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E43" w:rsidRDefault="008B6E43"/>
    <w:p w:rsidR="00FD73A7" w:rsidRDefault="00FD73A7">
      <w:bookmarkStart w:id="0" w:name="_GoBack"/>
      <w:bookmarkEnd w:id="0"/>
    </w:p>
    <w:p w:rsidR="008B6E43" w:rsidRDefault="008B6E43">
      <w:pPr>
        <w:spacing w:after="240"/>
      </w:pPr>
    </w:p>
    <w:p w:rsidR="006B12C0" w:rsidRDefault="006B12C0">
      <w:pPr>
        <w:jc w:val="center"/>
        <w:rPr>
          <w:b/>
          <w:smallCaps/>
          <w:sz w:val="96"/>
          <w:szCs w:val="96"/>
        </w:rPr>
      </w:pPr>
    </w:p>
    <w:p w:rsidR="008B6E43" w:rsidRPr="006B12C0" w:rsidRDefault="004050B9">
      <w:pPr>
        <w:jc w:val="center"/>
        <w:rPr>
          <w:sz w:val="96"/>
          <w:szCs w:val="96"/>
        </w:rPr>
      </w:pPr>
      <w:proofErr w:type="spellStart"/>
      <w:r w:rsidRPr="006B12C0">
        <w:rPr>
          <w:b/>
          <w:smallCaps/>
          <w:sz w:val="96"/>
          <w:szCs w:val="96"/>
        </w:rPr>
        <w:t>wetaskiwin</w:t>
      </w:r>
      <w:proofErr w:type="spellEnd"/>
      <w:r w:rsidRPr="006B12C0">
        <w:rPr>
          <w:b/>
          <w:smallCaps/>
          <w:sz w:val="96"/>
          <w:szCs w:val="96"/>
        </w:rPr>
        <w:t xml:space="preserve"> regional public schools principles on reporting student achievement </w:t>
      </w:r>
    </w:p>
    <w:p w:rsidR="008B6E43" w:rsidRDefault="008B6E43">
      <w:pPr>
        <w:rPr>
          <w:b/>
          <w:smallCaps/>
          <w:sz w:val="36"/>
          <w:szCs w:val="36"/>
        </w:rPr>
      </w:pPr>
    </w:p>
    <w:p w:rsidR="006B12C0" w:rsidRDefault="006B12C0" w:rsidP="006B12C0">
      <w:pPr>
        <w:ind w:hanging="142"/>
        <w:rPr>
          <w:b/>
          <w:smallCaps/>
          <w:sz w:val="44"/>
          <w:szCs w:val="44"/>
        </w:rPr>
      </w:pPr>
    </w:p>
    <w:p w:rsidR="006B12C0" w:rsidRDefault="006B12C0" w:rsidP="006B12C0">
      <w:pPr>
        <w:ind w:hanging="142"/>
        <w:rPr>
          <w:b/>
          <w:smallCaps/>
          <w:sz w:val="44"/>
          <w:szCs w:val="44"/>
        </w:rPr>
      </w:pPr>
    </w:p>
    <w:p w:rsidR="006B12C0" w:rsidRDefault="006B12C0" w:rsidP="006B12C0">
      <w:pPr>
        <w:ind w:hanging="142"/>
        <w:rPr>
          <w:b/>
          <w:smallCaps/>
          <w:sz w:val="44"/>
          <w:szCs w:val="44"/>
        </w:rPr>
      </w:pPr>
    </w:p>
    <w:p w:rsidR="006B12C0" w:rsidRDefault="006B12C0" w:rsidP="006B12C0">
      <w:pPr>
        <w:ind w:hanging="142"/>
        <w:rPr>
          <w:b/>
          <w:smallCaps/>
          <w:sz w:val="44"/>
          <w:szCs w:val="44"/>
        </w:rPr>
      </w:pPr>
    </w:p>
    <w:p w:rsidR="006B12C0" w:rsidRDefault="006B12C0" w:rsidP="006B12C0">
      <w:pPr>
        <w:ind w:hanging="142"/>
        <w:rPr>
          <w:b/>
          <w:smallCaps/>
          <w:sz w:val="44"/>
          <w:szCs w:val="44"/>
        </w:rPr>
      </w:pPr>
    </w:p>
    <w:p w:rsidR="00EB11E7" w:rsidRDefault="00EB11E7">
      <w:pPr>
        <w:rPr>
          <w:b/>
          <w:smallCaps/>
          <w:sz w:val="44"/>
          <w:szCs w:val="44"/>
        </w:rPr>
      </w:pPr>
      <w:r>
        <w:rPr>
          <w:b/>
          <w:smallCaps/>
          <w:sz w:val="44"/>
          <w:szCs w:val="44"/>
        </w:rPr>
        <w:br w:type="page"/>
      </w:r>
    </w:p>
    <w:p w:rsidR="006B12C0" w:rsidRDefault="006B12C0" w:rsidP="006B12C0">
      <w:pPr>
        <w:ind w:hanging="142"/>
        <w:rPr>
          <w:b/>
          <w:smallCaps/>
          <w:sz w:val="44"/>
          <w:szCs w:val="44"/>
        </w:rPr>
      </w:pPr>
    </w:p>
    <w:p w:rsidR="008B6E43" w:rsidRPr="006B12C0" w:rsidRDefault="006B12C0" w:rsidP="006B12C0">
      <w:pPr>
        <w:spacing w:before="60"/>
        <w:ind w:hanging="142"/>
        <w:rPr>
          <w:b/>
          <w:smallCaps/>
          <w:sz w:val="44"/>
          <w:szCs w:val="44"/>
        </w:rPr>
      </w:pPr>
      <w:r>
        <w:rPr>
          <w:b/>
          <w:smallCaps/>
          <w:sz w:val="44"/>
          <w:szCs w:val="44"/>
        </w:rPr>
        <w:t xml:space="preserve">SECTION 1: </w:t>
      </w:r>
      <w:r w:rsidRPr="006B12C0">
        <w:rPr>
          <w:b/>
          <w:smallCaps/>
          <w:sz w:val="44"/>
          <w:szCs w:val="44"/>
        </w:rPr>
        <w:t>ABOUT THIS</w:t>
      </w:r>
      <w:r w:rsidR="004050B9" w:rsidRPr="006B12C0">
        <w:rPr>
          <w:b/>
          <w:smallCaps/>
          <w:sz w:val="44"/>
          <w:szCs w:val="44"/>
        </w:rPr>
        <w:t xml:space="preserve"> GUIDE</w:t>
      </w:r>
    </w:p>
    <w:p w:rsidR="006B12C0" w:rsidRDefault="006B12C0" w:rsidP="006B12C0">
      <w:pPr>
        <w:spacing w:before="60"/>
        <w:rPr>
          <w:b/>
          <w:smallCaps/>
          <w:sz w:val="36"/>
          <w:szCs w:val="36"/>
        </w:rPr>
      </w:pPr>
    </w:p>
    <w:p w:rsidR="008B6E43" w:rsidRPr="006B12C0" w:rsidRDefault="004050B9" w:rsidP="006B12C0">
      <w:pPr>
        <w:spacing w:before="60"/>
        <w:rPr>
          <w:sz w:val="36"/>
          <w:szCs w:val="36"/>
        </w:rPr>
      </w:pPr>
      <w:r>
        <w:rPr>
          <w:b/>
          <w:smallCaps/>
          <w:sz w:val="36"/>
          <w:szCs w:val="36"/>
        </w:rPr>
        <w:t>WHY IS ASSESSMENT IMPORTANT?</w:t>
      </w:r>
    </w:p>
    <w:p w:rsidR="008B6E43" w:rsidRDefault="004050B9" w:rsidP="006B12C0">
      <w:pPr>
        <w:spacing w:before="60"/>
        <w:ind w:left="284" w:right="170"/>
        <w:jc w:val="both"/>
      </w:pPr>
      <w:r>
        <w:t>In Wetaskiwin Regional Public Schools, we’re committed to transforming the learners of today into the leaders of tomorrow. We believe every student can learn and experience success. One of the ways we help all students be successful is by always improving the way we assess and evaluate what students learn. Through careful evaluation of their achievement and growth we are able to share information with students, parents and guardians.</w:t>
      </w:r>
    </w:p>
    <w:p w:rsidR="008B6E43" w:rsidRDefault="004050B9" w:rsidP="006B12C0">
      <w:pPr>
        <w:spacing w:before="60"/>
        <w:ind w:left="284" w:right="170"/>
      </w:pPr>
      <w:r>
        <w:t xml:space="preserve"> </w:t>
      </w:r>
    </w:p>
    <w:p w:rsidR="008B6E43" w:rsidRDefault="004050B9" w:rsidP="006B12C0">
      <w:pPr>
        <w:spacing w:before="60"/>
        <w:ind w:left="284" w:right="170"/>
      </w:pPr>
      <w:r>
        <w:t xml:space="preserve">This guide will help students, parents/guardians and staff understand: </w:t>
      </w:r>
    </w:p>
    <w:p w:rsidR="008B6E43" w:rsidRDefault="004D317B" w:rsidP="006B12C0">
      <w:pPr>
        <w:pStyle w:val="ListParagraph"/>
        <w:numPr>
          <w:ilvl w:val="0"/>
          <w:numId w:val="14"/>
        </w:numPr>
        <w:spacing w:before="60"/>
        <w:ind w:left="1134" w:right="170" w:hanging="207"/>
        <w:contextualSpacing w:val="0"/>
      </w:pPr>
      <w:r>
        <w:t xml:space="preserve">formative and summative </w:t>
      </w:r>
      <w:r w:rsidR="006B12C0">
        <w:t>assessment</w:t>
      </w:r>
      <w:r>
        <w:t>s</w:t>
      </w:r>
    </w:p>
    <w:p w:rsidR="008B6E43" w:rsidRDefault="004050B9" w:rsidP="006B12C0">
      <w:pPr>
        <w:pStyle w:val="ListParagraph"/>
        <w:numPr>
          <w:ilvl w:val="0"/>
          <w:numId w:val="14"/>
        </w:numPr>
        <w:spacing w:before="60"/>
        <w:ind w:left="1134" w:right="170" w:hanging="207"/>
        <w:contextualSpacing w:val="0"/>
      </w:pPr>
      <w:r>
        <w:t>the responsibilities of staf</w:t>
      </w:r>
      <w:r w:rsidR="006B12C0">
        <w:t>f, students, parents/guardians</w:t>
      </w:r>
    </w:p>
    <w:p w:rsidR="008B6E43" w:rsidRDefault="004050B9" w:rsidP="006B12C0">
      <w:pPr>
        <w:pStyle w:val="ListParagraph"/>
        <w:numPr>
          <w:ilvl w:val="0"/>
          <w:numId w:val="14"/>
        </w:numPr>
        <w:spacing w:before="60"/>
        <w:ind w:left="1134" w:right="170" w:hanging="207"/>
        <w:contextualSpacing w:val="0"/>
      </w:pPr>
      <w:r>
        <w:t>how and when achievement information will be com</w:t>
      </w:r>
      <w:r w:rsidR="006B12C0">
        <w:t>municated or reported</w:t>
      </w:r>
    </w:p>
    <w:p w:rsidR="008B6E43" w:rsidRDefault="004050B9" w:rsidP="006B12C0">
      <w:pPr>
        <w:pStyle w:val="ListParagraph"/>
        <w:numPr>
          <w:ilvl w:val="0"/>
          <w:numId w:val="14"/>
        </w:numPr>
        <w:spacing w:before="60"/>
        <w:ind w:left="1134" w:right="170" w:hanging="207"/>
        <w:contextualSpacing w:val="0"/>
      </w:pPr>
      <w:r>
        <w:t>how marks</w:t>
      </w:r>
      <w:r w:rsidR="006B12C0">
        <w:t xml:space="preserve"> and grades are determined</w:t>
      </w:r>
    </w:p>
    <w:p w:rsidR="008B6E43" w:rsidRDefault="004050B9" w:rsidP="006B12C0">
      <w:pPr>
        <w:pStyle w:val="ListParagraph"/>
        <w:numPr>
          <w:ilvl w:val="0"/>
          <w:numId w:val="14"/>
        </w:numPr>
        <w:spacing w:before="60"/>
        <w:ind w:left="1134" w:right="170" w:hanging="207"/>
        <w:contextualSpacing w:val="0"/>
      </w:pPr>
      <w:r>
        <w:t>the steps taken when summative assessm</w:t>
      </w:r>
      <w:r w:rsidR="006B12C0">
        <w:t>ents are missing or incomplete</w:t>
      </w:r>
    </w:p>
    <w:p w:rsidR="008B6E43" w:rsidRDefault="008B6E43" w:rsidP="006B12C0">
      <w:pPr>
        <w:spacing w:before="60"/>
        <w:ind w:left="284" w:right="170"/>
      </w:pPr>
    </w:p>
    <w:p w:rsidR="008B6E43" w:rsidRDefault="004050B9" w:rsidP="006B12C0">
      <w:pPr>
        <w:spacing w:before="60"/>
        <w:ind w:left="284" w:right="170"/>
      </w:pPr>
      <w:r>
        <w:t>Parents and guardians are the key influences in a student's life. Understanding how a student is achieving in school and how to support that achievement is integral to success in school. Parents and guardians are encouraged to read this guide and contact the school administration if further information is required.</w:t>
      </w:r>
    </w:p>
    <w:p w:rsidR="008B6E43" w:rsidRDefault="004050B9" w:rsidP="006B12C0">
      <w:pPr>
        <w:spacing w:before="60"/>
        <w:ind w:left="284" w:right="170"/>
      </w:pPr>
      <w:r>
        <w:tab/>
      </w:r>
    </w:p>
    <w:p w:rsidR="008B6E43" w:rsidRDefault="006B12C0" w:rsidP="006B12C0">
      <w:pPr>
        <w:spacing w:before="60"/>
        <w:ind w:left="284" w:right="170"/>
      </w:pPr>
      <w:r>
        <w:t xml:space="preserve">This </w:t>
      </w:r>
      <w:r w:rsidR="004050B9">
        <w:t xml:space="preserve">document follows the </w:t>
      </w:r>
      <w:hyperlink r:id="rId5" w:history="1">
        <w:r w:rsidR="00EB11E7" w:rsidRPr="00EB11E7">
          <w:rPr>
            <w:rStyle w:val="Hyperlink"/>
          </w:rPr>
          <w:t>Education</w:t>
        </w:r>
        <w:r w:rsidR="004050B9" w:rsidRPr="00EB11E7">
          <w:rPr>
            <w:rStyle w:val="Hyperlink"/>
          </w:rPr>
          <w:t xml:space="preserve"> Act</w:t>
        </w:r>
      </w:hyperlink>
      <w:r w:rsidR="004050B9" w:rsidRPr="00EB11E7">
        <w:t xml:space="preserve">, </w:t>
      </w:r>
      <w:hyperlink r:id="rId6" w:history="1">
        <w:r w:rsidR="004050B9" w:rsidRPr="00EB11E7">
          <w:rPr>
            <w:rStyle w:val="Hyperlink"/>
          </w:rPr>
          <w:t>Guide to Education</w:t>
        </w:r>
      </w:hyperlink>
      <w:r w:rsidR="004050B9" w:rsidRPr="00EB11E7">
        <w:t xml:space="preserve"> and </w:t>
      </w:r>
      <w:hyperlink r:id="rId7" w:history="1">
        <w:r w:rsidR="004050B9" w:rsidRPr="00EB11E7">
          <w:rPr>
            <w:rStyle w:val="Hyperlink"/>
          </w:rPr>
          <w:t>WRPS Administrative Procedures</w:t>
        </w:r>
      </w:hyperlink>
      <w:r w:rsidR="004050B9" w:rsidRPr="00EB11E7">
        <w:t>,</w:t>
      </w:r>
      <w:r w:rsidR="004050B9">
        <w:t xml:space="preserve"> ensuring our students learn, are assessed and graded in a similar manner, regardless of which school they attend.</w:t>
      </w:r>
    </w:p>
    <w:p w:rsidR="008B6E43" w:rsidRDefault="008B6E43" w:rsidP="006B12C0">
      <w:pPr>
        <w:spacing w:before="60"/>
        <w:ind w:left="567"/>
      </w:pPr>
    </w:p>
    <w:p w:rsidR="006B12C0" w:rsidRDefault="006B12C0" w:rsidP="006B12C0">
      <w:pPr>
        <w:spacing w:before="60"/>
        <w:ind w:left="340" w:right="-20" w:hanging="340"/>
        <w:rPr>
          <w:b/>
          <w:smallCaps/>
          <w:sz w:val="36"/>
          <w:szCs w:val="36"/>
        </w:rPr>
      </w:pPr>
    </w:p>
    <w:p w:rsidR="006B12C0" w:rsidRPr="006B12C0" w:rsidRDefault="004050B9" w:rsidP="006B12C0">
      <w:pPr>
        <w:spacing w:before="60"/>
        <w:ind w:left="340" w:right="-20" w:hanging="340"/>
        <w:rPr>
          <w:b/>
          <w:smallCaps/>
          <w:sz w:val="36"/>
          <w:szCs w:val="36"/>
        </w:rPr>
      </w:pPr>
      <w:r>
        <w:rPr>
          <w:b/>
          <w:smallCaps/>
          <w:sz w:val="36"/>
          <w:szCs w:val="36"/>
        </w:rPr>
        <w:t>WHAT IS ASSESSMENT?</w:t>
      </w:r>
    </w:p>
    <w:p w:rsidR="008B6E43" w:rsidRDefault="004050B9" w:rsidP="006B12C0">
      <w:pPr>
        <w:spacing w:before="60"/>
        <w:ind w:left="284" w:right="27"/>
      </w:pPr>
      <w:r>
        <w:t>Assessment means gathering information about what the student knows, understands and can show the teacher based on the Alberta Programs of Study (curriculum) or their Individualized Program Plan (IPP). Teachers cannot use the student</w:t>
      </w:r>
      <w:r w:rsidR="006B12C0">
        <w:t>s’</w:t>
      </w:r>
      <w:r>
        <w:t xml:space="preserve"> behaviour, effort and work habits to decide on their grades, marks or codes, unless it is outlined in the Alberta programs of study for a specific subject.</w:t>
      </w:r>
    </w:p>
    <w:p w:rsidR="008B6E43" w:rsidRDefault="004050B9" w:rsidP="006B12C0">
      <w:pPr>
        <w:spacing w:before="60"/>
        <w:ind w:left="284" w:right="27"/>
      </w:pPr>
      <w:r>
        <w:t xml:space="preserve"> </w:t>
      </w:r>
    </w:p>
    <w:p w:rsidR="008B6E43" w:rsidRDefault="004050B9" w:rsidP="006B12C0">
      <w:pPr>
        <w:spacing w:before="60"/>
        <w:ind w:left="284" w:right="27"/>
      </w:pPr>
      <w:r>
        <w:t xml:space="preserve">Teachers regularly gather information about students’ learning through a variety of assessment tools.  These tools can include observations, conversations, the submission of student work, and tests or quizzes. Through these feedback opportunities, teachers determine students’ areas of strength, and the areas in which students may need more time or practice. These assessment activities help teachers shape their lesson plans and allow teachers to give students, parents and guardians a clear and accurate picture of achievement and growth. </w:t>
      </w:r>
    </w:p>
    <w:p w:rsidR="008B6E43" w:rsidRDefault="004050B9" w:rsidP="006B12C0">
      <w:pPr>
        <w:spacing w:before="60"/>
        <w:ind w:left="284" w:right="310"/>
      </w:pPr>
      <w:r>
        <w:t xml:space="preserve"> </w:t>
      </w:r>
    </w:p>
    <w:p w:rsidR="006B12C0" w:rsidRDefault="006B12C0" w:rsidP="006B12C0">
      <w:pPr>
        <w:spacing w:before="60"/>
        <w:ind w:left="284" w:right="310"/>
      </w:pPr>
    </w:p>
    <w:p w:rsidR="006B12C0" w:rsidRDefault="006B12C0" w:rsidP="006B12C0">
      <w:pPr>
        <w:spacing w:before="60"/>
        <w:ind w:left="284" w:right="310"/>
      </w:pPr>
    </w:p>
    <w:p w:rsidR="006B12C0" w:rsidRDefault="006B12C0" w:rsidP="006B12C0">
      <w:pPr>
        <w:spacing w:before="60"/>
        <w:ind w:left="284" w:right="310"/>
      </w:pPr>
    </w:p>
    <w:p w:rsidR="006B12C0" w:rsidRDefault="006B12C0" w:rsidP="006B12C0">
      <w:pPr>
        <w:spacing w:before="60"/>
        <w:ind w:left="284" w:right="310"/>
      </w:pPr>
    </w:p>
    <w:p w:rsidR="006B12C0" w:rsidRDefault="006B12C0" w:rsidP="006B12C0">
      <w:pPr>
        <w:spacing w:before="60"/>
        <w:ind w:left="284" w:right="310"/>
      </w:pPr>
    </w:p>
    <w:p w:rsidR="008B6E43" w:rsidRPr="006B12C0" w:rsidRDefault="006B12C0" w:rsidP="007B67B7">
      <w:pPr>
        <w:spacing w:before="60"/>
        <w:ind w:left="340" w:right="-20" w:hanging="482"/>
        <w:rPr>
          <w:b/>
          <w:smallCaps/>
          <w:sz w:val="44"/>
          <w:szCs w:val="44"/>
        </w:rPr>
      </w:pPr>
      <w:r>
        <w:rPr>
          <w:b/>
          <w:smallCaps/>
          <w:sz w:val="44"/>
          <w:szCs w:val="44"/>
        </w:rPr>
        <w:t xml:space="preserve">SECTION 2: </w:t>
      </w:r>
      <w:r w:rsidR="004050B9" w:rsidRPr="006B12C0">
        <w:rPr>
          <w:b/>
          <w:smallCaps/>
          <w:sz w:val="44"/>
          <w:szCs w:val="44"/>
        </w:rPr>
        <w:t xml:space="preserve">CURRENT ASSESSMENT INITIATIVES </w:t>
      </w:r>
    </w:p>
    <w:p w:rsidR="006B12C0" w:rsidRDefault="007353CD" w:rsidP="006B12C0">
      <w:pPr>
        <w:spacing w:before="60"/>
        <w:ind w:left="340" w:right="-20" w:hanging="340"/>
        <w:rPr>
          <w:b/>
          <w:smallCaps/>
          <w:sz w:val="36"/>
          <w:szCs w:val="36"/>
          <w:shd w:val="clear" w:color="auto" w:fill="B4A7D6"/>
        </w:rPr>
      </w:pPr>
      <w:r>
        <w:rPr>
          <w:noProof/>
          <w:lang w:val="en-US" w:eastAsia="en-US"/>
        </w:rPr>
        <mc:AlternateContent>
          <mc:Choice Requires="wps">
            <w:drawing>
              <wp:anchor distT="0" distB="0" distL="114300" distR="114300" simplePos="0" relativeHeight="251651072" behindDoc="0" locked="0" layoutInCell="1" hidden="0" allowOverlap="1" wp14:anchorId="4E485DE2" wp14:editId="49469938">
                <wp:simplePos x="0" y="0"/>
                <wp:positionH relativeFrom="margin">
                  <wp:posOffset>247650</wp:posOffset>
                </wp:positionH>
                <wp:positionV relativeFrom="paragraph">
                  <wp:posOffset>141605</wp:posOffset>
                </wp:positionV>
                <wp:extent cx="6381750" cy="24098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381750" cy="2409825"/>
                        </a:xfrm>
                        <a:prstGeom prst="rect">
                          <a:avLst/>
                        </a:prstGeom>
                        <a:solidFill>
                          <a:srgbClr val="BFBFBF"/>
                        </a:solidFill>
                        <a:ln w="9525" cap="flat" cmpd="sng">
                          <a:solidFill>
                            <a:srgbClr val="000000"/>
                          </a:solidFill>
                          <a:prstDash val="solid"/>
                          <a:round/>
                          <a:headEnd type="none" w="sm" len="sm"/>
                          <a:tailEnd type="none" w="sm" len="sm"/>
                        </a:ln>
                      </wps:spPr>
                      <wps:txbx>
                        <w:txbxContent>
                          <w:p w:rsidR="008B6E43" w:rsidRDefault="004050B9">
                            <w:pPr>
                              <w:textDirection w:val="btLr"/>
                            </w:pPr>
                            <w:r>
                              <w:t>2017 – 2018</w:t>
                            </w:r>
                          </w:p>
                          <w:p w:rsidR="008B6E43" w:rsidRDefault="004050B9">
                            <w:pPr>
                              <w:ind w:left="720" w:firstLine="360"/>
                              <w:textDirection w:val="btLr"/>
                            </w:pPr>
                            <w:r>
                              <w:t xml:space="preserve">Utilize Maplewood </w:t>
                            </w:r>
                            <w:proofErr w:type="spellStart"/>
                            <w:r w:rsidR="006B12C0">
                              <w:t>Markbook</w:t>
                            </w:r>
                            <w:proofErr w:type="spellEnd"/>
                            <w:r>
                              <w:t xml:space="preserve"> as a standard of practice in all schools</w:t>
                            </w:r>
                          </w:p>
                          <w:p w:rsidR="008B6E43" w:rsidRDefault="004050B9">
                            <w:pPr>
                              <w:ind w:left="720" w:firstLine="360"/>
                              <w:textDirection w:val="btLr"/>
                            </w:pPr>
                            <w:r>
                              <w:t>Pr</w:t>
                            </w:r>
                            <w:r w:rsidR="006B12C0">
                              <w:t xml:space="preserve">eparation to use Maplewood </w:t>
                            </w:r>
                            <w:proofErr w:type="spellStart"/>
                            <w:r w:rsidR="006B12C0">
                              <w:t>Mark</w:t>
                            </w:r>
                            <w:r>
                              <w:t>book</w:t>
                            </w:r>
                            <w:proofErr w:type="spellEnd"/>
                            <w:r>
                              <w:t xml:space="preserve"> Portal</w:t>
                            </w:r>
                          </w:p>
                          <w:p w:rsidR="008B6E43" w:rsidRDefault="004050B9">
                            <w:pPr>
                              <w:ind w:left="720" w:firstLine="360"/>
                              <w:textDirection w:val="btLr"/>
                            </w:pPr>
                            <w:r>
                              <w:t>Assessment Working Group – review of Assessment Policies and Practices</w:t>
                            </w:r>
                          </w:p>
                          <w:p w:rsidR="008B6E43" w:rsidRDefault="004050B9">
                            <w:pPr>
                              <w:ind w:left="720" w:firstLine="360"/>
                              <w:textDirection w:val="btLr"/>
                            </w:pPr>
                            <w:r>
                              <w:t>Continued implementation of Common Math Assessment initiative</w:t>
                            </w:r>
                          </w:p>
                          <w:p w:rsidR="008B6E43" w:rsidRDefault="008B6E43">
                            <w:pPr>
                              <w:textDirection w:val="btLr"/>
                            </w:pPr>
                          </w:p>
                          <w:p w:rsidR="008B6E43" w:rsidRDefault="004050B9">
                            <w:pPr>
                              <w:textDirection w:val="btLr"/>
                            </w:pPr>
                            <w:r>
                              <w:t>2018 – 2019</w:t>
                            </w:r>
                          </w:p>
                          <w:p w:rsidR="008B6E43" w:rsidRDefault="004050B9">
                            <w:pPr>
                              <w:ind w:left="720" w:firstLine="360"/>
                              <w:textDirection w:val="btLr"/>
                            </w:pPr>
                            <w:r>
                              <w:t xml:space="preserve">Maplewood </w:t>
                            </w:r>
                            <w:proofErr w:type="spellStart"/>
                            <w:r w:rsidR="006B12C0">
                              <w:t>Markbook</w:t>
                            </w:r>
                            <w:proofErr w:type="spellEnd"/>
                            <w:r w:rsidR="007353CD">
                              <w:t xml:space="preserve"> </w:t>
                            </w:r>
                            <w:r>
                              <w:t>Portal as a standard reporting practice</w:t>
                            </w:r>
                          </w:p>
                          <w:p w:rsidR="007353CD" w:rsidRDefault="007353CD">
                            <w:pPr>
                              <w:ind w:left="720" w:firstLine="360"/>
                              <w:textDirection w:val="btLr"/>
                            </w:pPr>
                          </w:p>
                          <w:p w:rsidR="006B12C0" w:rsidRDefault="006B12C0">
                            <w:pPr>
                              <w:ind w:left="720" w:firstLine="360"/>
                              <w:textDirection w:val="btLr"/>
                            </w:pPr>
                          </w:p>
                          <w:p w:rsidR="006B12C0" w:rsidRDefault="006B12C0" w:rsidP="006B12C0">
                            <w:pPr>
                              <w:ind w:left="720" w:hanging="720"/>
                              <w:textDirection w:val="btLr"/>
                            </w:pPr>
                            <w:r>
                              <w:t xml:space="preserve">2019 </w:t>
                            </w:r>
                            <w:r w:rsidR="00EB11E7">
                              <w:t>–</w:t>
                            </w:r>
                            <w:r>
                              <w:t xml:space="preserve"> 2020</w:t>
                            </w:r>
                          </w:p>
                          <w:p w:rsidR="00EB11E7" w:rsidRDefault="00EB11E7" w:rsidP="006B12C0">
                            <w:pPr>
                              <w:ind w:left="720" w:hanging="720"/>
                              <w:textDirection w:val="btLr"/>
                            </w:pPr>
                            <w:r>
                              <w:tab/>
                              <w:t xml:space="preserve">     Transition from Maplewood to PowerSchool </w:t>
                            </w:r>
                          </w:p>
                          <w:p w:rsidR="00EB11E7" w:rsidRDefault="00EB11E7" w:rsidP="006B12C0">
                            <w:pPr>
                              <w:ind w:left="720" w:hanging="720"/>
                              <w:textDirection w:val="btLr"/>
                            </w:pPr>
                            <w:r>
                              <w:tab/>
                              <w:t xml:space="preserve">      Utilizing PowerSchool Parent Portal as standard reporting practice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E485DE2" id="Rectangle 1" o:spid="_x0000_s1026" style="position:absolute;left:0;text-align:left;margin-left:19.5pt;margin-top:11.15pt;width:502.5pt;height:189.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" fillcolor="#bfbfbf">
                <v:stroke startarrowwidth="narrow" startarrowlength="short" endarrowwidth="narrow" endarrowlength="short" joinstyle="round"/>
                <v:textbox inset="2.53958mm,1.2694mm,2.53958mm,1.2694mm">
                  <w:txbxContent>
                    <w:p w:rsidR="008B6E43" w:rsidRDefault="004050B9">
                      <w:pPr>
                        <w:textDirection w:val="btLr"/>
                      </w:pPr>
                      <w:r>
                        <w:t>2017 – 2018</w:t>
                      </w:r>
                    </w:p>
                    <w:p w:rsidR="008B6E43" w:rsidRDefault="004050B9">
                      <w:pPr>
                        <w:ind w:left="720" w:firstLine="360"/>
                        <w:textDirection w:val="btLr"/>
                      </w:pPr>
                      <w:r>
                        <w:t xml:space="preserve">Utilize Maplewood </w:t>
                      </w:r>
                      <w:proofErr w:type="spellStart"/>
                      <w:r w:rsidR="006B12C0">
                        <w:t>Markbook</w:t>
                      </w:r>
                      <w:proofErr w:type="spellEnd"/>
                      <w:r>
                        <w:t xml:space="preserve"> as a standard of practice in all schools</w:t>
                      </w:r>
                    </w:p>
                    <w:p w:rsidR="008B6E43" w:rsidRDefault="004050B9">
                      <w:pPr>
                        <w:ind w:left="720" w:firstLine="360"/>
                        <w:textDirection w:val="btLr"/>
                      </w:pPr>
                      <w:r>
                        <w:t>Pr</w:t>
                      </w:r>
                      <w:r w:rsidR="006B12C0">
                        <w:t xml:space="preserve">eparation to use Maplewood </w:t>
                      </w:r>
                      <w:proofErr w:type="spellStart"/>
                      <w:r w:rsidR="006B12C0">
                        <w:t>Mark</w:t>
                      </w:r>
                      <w:r>
                        <w:t>book</w:t>
                      </w:r>
                      <w:proofErr w:type="spellEnd"/>
                      <w:r>
                        <w:t xml:space="preserve"> Portal</w:t>
                      </w:r>
                    </w:p>
                    <w:p w:rsidR="008B6E43" w:rsidRDefault="004050B9">
                      <w:pPr>
                        <w:ind w:left="720" w:firstLine="360"/>
                        <w:textDirection w:val="btLr"/>
                      </w:pPr>
                      <w:r>
                        <w:t>Assessment Working Group – review of Assessment Policies and Practices</w:t>
                      </w:r>
                    </w:p>
                    <w:p w:rsidR="008B6E43" w:rsidRDefault="004050B9">
                      <w:pPr>
                        <w:ind w:left="720" w:firstLine="360"/>
                        <w:textDirection w:val="btLr"/>
                      </w:pPr>
                      <w:r>
                        <w:t>Continued implementation of Common Math Assessment initiative</w:t>
                      </w:r>
                    </w:p>
                    <w:p w:rsidR="008B6E43" w:rsidRDefault="008B6E43">
                      <w:pPr>
                        <w:textDirection w:val="btLr"/>
                      </w:pPr>
                    </w:p>
                    <w:p w:rsidR="008B6E43" w:rsidRDefault="004050B9">
                      <w:pPr>
                        <w:textDirection w:val="btLr"/>
                      </w:pPr>
                      <w:r>
                        <w:t>2018 – 2019</w:t>
                      </w:r>
                    </w:p>
                    <w:p w:rsidR="008B6E43" w:rsidRDefault="004050B9">
                      <w:pPr>
                        <w:ind w:left="720" w:firstLine="360"/>
                        <w:textDirection w:val="btLr"/>
                      </w:pPr>
                      <w:r>
                        <w:t xml:space="preserve">Maplewood </w:t>
                      </w:r>
                      <w:proofErr w:type="spellStart"/>
                      <w:r w:rsidR="006B12C0">
                        <w:t>Markbook</w:t>
                      </w:r>
                      <w:proofErr w:type="spellEnd"/>
                      <w:r w:rsidR="007353CD">
                        <w:t xml:space="preserve"> </w:t>
                      </w:r>
                      <w:r>
                        <w:t>Portal as a standard reporting practice</w:t>
                      </w:r>
                    </w:p>
                    <w:p w:rsidR="007353CD" w:rsidRDefault="007353CD">
                      <w:pPr>
                        <w:ind w:left="720" w:firstLine="360"/>
                        <w:textDirection w:val="btLr"/>
                      </w:pPr>
                    </w:p>
                    <w:p w:rsidR="006B12C0" w:rsidRDefault="006B12C0">
                      <w:pPr>
                        <w:ind w:left="720" w:firstLine="360"/>
                        <w:textDirection w:val="btLr"/>
                      </w:pPr>
                    </w:p>
                    <w:p w:rsidR="006B12C0" w:rsidRDefault="006B12C0" w:rsidP="006B12C0">
                      <w:pPr>
                        <w:ind w:left="720" w:hanging="720"/>
                        <w:textDirection w:val="btLr"/>
                      </w:pPr>
                      <w:r>
                        <w:t xml:space="preserve">2019 </w:t>
                      </w:r>
                      <w:r w:rsidR="00EB11E7">
                        <w:t>–</w:t>
                      </w:r>
                      <w:r>
                        <w:t xml:space="preserve"> 2020</w:t>
                      </w:r>
                    </w:p>
                    <w:p w:rsidR="00EB11E7" w:rsidRDefault="00EB11E7" w:rsidP="006B12C0">
                      <w:pPr>
                        <w:ind w:left="720" w:hanging="720"/>
                        <w:textDirection w:val="btLr"/>
                      </w:pPr>
                      <w:r>
                        <w:tab/>
                        <w:t xml:space="preserve">     Transition from Maplewood to PowerSchool </w:t>
                      </w:r>
                    </w:p>
                    <w:p w:rsidR="00EB11E7" w:rsidRDefault="00EB11E7" w:rsidP="006B12C0">
                      <w:pPr>
                        <w:ind w:left="720" w:hanging="720"/>
                        <w:textDirection w:val="btLr"/>
                      </w:pPr>
                      <w:r>
                        <w:tab/>
                        <w:t xml:space="preserve">      Utilizing PowerSchool Parent Portal as standard reporting practice</w:t>
                      </w:r>
                    </w:p>
                  </w:txbxContent>
                </v:textbox>
                <w10:wrap anchorx="margin"/>
              </v:rect>
            </w:pict>
          </mc:Fallback>
        </mc:AlternateContent>
      </w:r>
    </w:p>
    <w:p w:rsidR="008B6E43" w:rsidRDefault="008B6E43" w:rsidP="006B12C0">
      <w:pPr>
        <w:spacing w:before="60"/>
        <w:ind w:left="340" w:right="-20" w:hanging="340"/>
        <w:rPr>
          <w:b/>
          <w:smallCaps/>
          <w:sz w:val="36"/>
          <w:szCs w:val="36"/>
        </w:rPr>
      </w:pPr>
    </w:p>
    <w:p w:rsidR="008B6E43" w:rsidRDefault="008B6E43" w:rsidP="006B12C0">
      <w:pPr>
        <w:spacing w:before="60"/>
        <w:ind w:left="340" w:right="-20" w:hanging="340"/>
        <w:rPr>
          <w:b/>
          <w:smallCaps/>
          <w:sz w:val="36"/>
          <w:szCs w:val="36"/>
        </w:rPr>
      </w:pPr>
    </w:p>
    <w:p w:rsidR="008B6E43" w:rsidRDefault="008B6E43" w:rsidP="006B12C0">
      <w:pPr>
        <w:spacing w:before="60"/>
      </w:pPr>
    </w:p>
    <w:p w:rsidR="008B6E43" w:rsidRDefault="008B6E43" w:rsidP="006B12C0">
      <w:pPr>
        <w:spacing w:before="60"/>
      </w:pPr>
    </w:p>
    <w:p w:rsidR="006B12C0" w:rsidRDefault="006B12C0" w:rsidP="006B12C0">
      <w:pPr>
        <w:spacing w:before="60"/>
      </w:pPr>
    </w:p>
    <w:p w:rsidR="006B12C0" w:rsidRDefault="006B12C0" w:rsidP="006B12C0">
      <w:pPr>
        <w:spacing w:before="60"/>
      </w:pPr>
    </w:p>
    <w:p w:rsidR="006B12C0" w:rsidRDefault="006B12C0" w:rsidP="006B12C0">
      <w:pPr>
        <w:spacing w:before="60"/>
      </w:pPr>
    </w:p>
    <w:p w:rsidR="008B6E43" w:rsidRDefault="008B6E43" w:rsidP="006B12C0">
      <w:pPr>
        <w:spacing w:before="60"/>
      </w:pPr>
    </w:p>
    <w:p w:rsidR="008B6E43" w:rsidRDefault="008B6E43" w:rsidP="006B12C0">
      <w:pPr>
        <w:spacing w:before="60"/>
      </w:pPr>
    </w:p>
    <w:p w:rsidR="006B12C0" w:rsidRDefault="004050B9" w:rsidP="006B12C0">
      <w:pPr>
        <w:spacing w:before="60"/>
        <w:rPr>
          <w:b/>
          <w:smallCaps/>
          <w:sz w:val="40"/>
          <w:szCs w:val="40"/>
        </w:rPr>
      </w:pPr>
      <w:r>
        <w:rPr>
          <w:b/>
          <w:smallCaps/>
          <w:sz w:val="40"/>
          <w:szCs w:val="40"/>
        </w:rPr>
        <w:t xml:space="preserve"> </w:t>
      </w:r>
    </w:p>
    <w:p w:rsidR="008B6E43" w:rsidRPr="006B12C0" w:rsidRDefault="004050B9" w:rsidP="006B12C0">
      <w:pPr>
        <w:spacing w:before="60"/>
        <w:rPr>
          <w:b/>
          <w:smallCaps/>
          <w:sz w:val="36"/>
          <w:szCs w:val="36"/>
        </w:rPr>
      </w:pPr>
      <w:r w:rsidRPr="006B12C0">
        <w:rPr>
          <w:b/>
          <w:smallCaps/>
          <w:sz w:val="36"/>
          <w:szCs w:val="36"/>
        </w:rPr>
        <w:t>SUPPORTING STUDENT SUCCESS</w:t>
      </w:r>
    </w:p>
    <w:p w:rsidR="008B6E43" w:rsidRDefault="004050B9" w:rsidP="006B12C0">
      <w:pPr>
        <w:spacing w:before="60"/>
        <w:ind w:left="720" w:right="1155"/>
        <w:rPr>
          <w:i/>
        </w:rPr>
      </w:pPr>
      <w:r w:rsidRPr="00EB11E7">
        <w:rPr>
          <w:i/>
        </w:rPr>
        <w:t xml:space="preserve">Education </w:t>
      </w:r>
      <w:r w:rsidRPr="00EB11E7">
        <w:rPr>
          <w:i/>
          <w:shd w:val="clear" w:color="auto" w:fill="A2C4C9"/>
        </w:rPr>
        <w:t>systems</w:t>
      </w:r>
      <w:r w:rsidRPr="00EB11E7">
        <w:rPr>
          <w:i/>
        </w:rPr>
        <w:t xml:space="preserve"> need assessment </w:t>
      </w:r>
      <w:r w:rsidRPr="00EB11E7">
        <w:rPr>
          <w:i/>
          <w:shd w:val="clear" w:color="auto" w:fill="A2C4C9"/>
        </w:rPr>
        <w:t>practices</w:t>
      </w:r>
      <w:r w:rsidR="007353CD" w:rsidRPr="00EB11E7">
        <w:rPr>
          <w:i/>
        </w:rPr>
        <w:t xml:space="preserve"> </w:t>
      </w:r>
      <w:r w:rsidRPr="00EB11E7">
        <w:rPr>
          <w:i/>
        </w:rPr>
        <w:t>that support a huge variety of needs – student learning, system accountability, program</w:t>
      </w:r>
      <w:r>
        <w:rPr>
          <w:i/>
        </w:rPr>
        <w:t xml:space="preserve"> evaluation and more – to achieve the Board’s priorities leading to the preparation of students to successfully transfer to post-secondary studies or work. (Cronin and </w:t>
      </w:r>
      <w:proofErr w:type="spellStart"/>
      <w:r>
        <w:rPr>
          <w:i/>
        </w:rPr>
        <w:t>Hegedus</w:t>
      </w:r>
      <w:proofErr w:type="spellEnd"/>
      <w:r>
        <w:rPr>
          <w:i/>
        </w:rPr>
        <w:t xml:space="preserve">) </w:t>
      </w:r>
    </w:p>
    <w:p w:rsidR="008B6E43" w:rsidRDefault="008B6E43" w:rsidP="006B12C0">
      <w:pPr>
        <w:spacing w:before="60"/>
      </w:pPr>
    </w:p>
    <w:p w:rsidR="008B6E43" w:rsidRDefault="004050B9" w:rsidP="006B12C0">
      <w:pPr>
        <w:spacing w:before="60"/>
        <w:ind w:left="284" w:right="310"/>
      </w:pPr>
      <w:r>
        <w:t>The following groups all have roles to play in supporting and helping students experience success in school.</w:t>
      </w:r>
    </w:p>
    <w:p w:rsidR="008B6E43" w:rsidRDefault="008B6E43" w:rsidP="006B12C0">
      <w:pPr>
        <w:spacing w:before="60"/>
        <w:ind w:right="310"/>
      </w:pPr>
    </w:p>
    <w:p w:rsidR="008B6E43" w:rsidRDefault="004050B9" w:rsidP="006B12C0">
      <w:pPr>
        <w:spacing w:before="60"/>
        <w:ind w:left="284" w:right="310"/>
      </w:pPr>
      <w:r>
        <w:rPr>
          <w:b/>
          <w:sz w:val="28"/>
          <w:szCs w:val="28"/>
        </w:rPr>
        <w:t>Students have a responsibility for their own learning and are expected to</w:t>
      </w:r>
      <w:r>
        <w:rPr>
          <w:b/>
        </w:rPr>
        <w:t>:</w:t>
      </w:r>
    </w:p>
    <w:p w:rsidR="008B6E43" w:rsidRDefault="004050B9" w:rsidP="006B12C0">
      <w:pPr>
        <w:numPr>
          <w:ilvl w:val="1"/>
          <w:numId w:val="8"/>
        </w:numPr>
        <w:spacing w:before="60"/>
        <w:ind w:left="851" w:right="310" w:hanging="284"/>
      </w:pPr>
      <w:r>
        <w:t>attend school every day and be on time</w:t>
      </w:r>
    </w:p>
    <w:p w:rsidR="008B6E43" w:rsidRDefault="004050B9" w:rsidP="006B12C0">
      <w:pPr>
        <w:numPr>
          <w:ilvl w:val="1"/>
          <w:numId w:val="8"/>
        </w:numPr>
        <w:spacing w:before="60"/>
        <w:ind w:left="851" w:right="310" w:hanging="284"/>
      </w:pPr>
      <w:r>
        <w:t>complete assignments, projects and tasks to the best of their ability</w:t>
      </w:r>
    </w:p>
    <w:p w:rsidR="008B6E43" w:rsidRDefault="004050B9" w:rsidP="006B12C0">
      <w:pPr>
        <w:numPr>
          <w:ilvl w:val="1"/>
          <w:numId w:val="8"/>
        </w:numPr>
        <w:spacing w:before="60"/>
        <w:ind w:left="851" w:right="310" w:hanging="284"/>
      </w:pPr>
      <w:r>
        <w:t>participate in activities to celebrate learning</w:t>
      </w:r>
    </w:p>
    <w:p w:rsidR="008B6E43" w:rsidRDefault="004050B9" w:rsidP="006B12C0">
      <w:pPr>
        <w:numPr>
          <w:ilvl w:val="1"/>
          <w:numId w:val="8"/>
        </w:numPr>
        <w:spacing w:before="60"/>
        <w:ind w:left="851" w:right="310" w:hanging="284"/>
      </w:pPr>
      <w:r>
        <w:t>consistently demonstrate their learning</w:t>
      </w:r>
    </w:p>
    <w:p w:rsidR="008B6E43" w:rsidRDefault="004050B9" w:rsidP="006B12C0">
      <w:pPr>
        <w:numPr>
          <w:ilvl w:val="1"/>
          <w:numId w:val="8"/>
        </w:numPr>
        <w:spacing w:before="60"/>
        <w:ind w:left="851" w:right="310" w:hanging="284"/>
      </w:pPr>
      <w:r>
        <w:t>take initiative to revise or redo assignments or tests so they can show growth in their knowledge and skills</w:t>
      </w:r>
    </w:p>
    <w:p w:rsidR="006B12C0" w:rsidRDefault="006B12C0" w:rsidP="006B12C0">
      <w:pPr>
        <w:spacing w:before="60"/>
        <w:ind w:left="851" w:right="310"/>
      </w:pPr>
    </w:p>
    <w:p w:rsidR="008B6E43" w:rsidRDefault="00D1643D" w:rsidP="006B12C0">
      <w:pPr>
        <w:spacing w:before="60"/>
        <w:ind w:left="284" w:right="310" w:firstLine="425"/>
        <w:rPr>
          <w:b/>
          <w:shd w:val="clear" w:color="auto" w:fill="FF9900"/>
        </w:rPr>
      </w:pPr>
      <w:r>
        <w:rPr>
          <w:b/>
        </w:rPr>
        <w:t xml:space="preserve">School Rewrite Policy </w:t>
      </w:r>
    </w:p>
    <w:p w:rsidR="008B6E43" w:rsidRDefault="004050B9" w:rsidP="006B12C0">
      <w:pPr>
        <w:spacing w:before="60"/>
        <w:ind w:left="284" w:right="1200"/>
        <w:rPr>
          <w:b/>
        </w:rPr>
      </w:pPr>
      <w:r>
        <w:rPr>
          <w:noProof/>
          <w:lang w:val="en-US" w:eastAsia="en-US"/>
        </w:rPr>
        <mc:AlternateContent>
          <mc:Choice Requires="wps">
            <w:drawing>
              <wp:anchor distT="0" distB="0" distL="114300" distR="114300" simplePos="0" relativeHeight="251652096" behindDoc="0" locked="0" layoutInCell="1" hidden="0" allowOverlap="1">
                <wp:simplePos x="0" y="0"/>
                <wp:positionH relativeFrom="margin">
                  <wp:posOffset>409575</wp:posOffset>
                </wp:positionH>
                <wp:positionV relativeFrom="paragraph">
                  <wp:posOffset>9525</wp:posOffset>
                </wp:positionV>
                <wp:extent cx="6219825" cy="1562014"/>
                <wp:effectExtent l="0" t="0" r="0" b="0"/>
                <wp:wrapNone/>
                <wp:docPr id="2" name="Rectangle 2"/>
                <wp:cNvGraphicFramePr/>
                <a:graphic xmlns:a="http://schemas.openxmlformats.org/drawingml/2006/main">
                  <a:graphicData uri="http://schemas.microsoft.com/office/word/2010/wordprocessingShape">
                    <wps:wsp>
                      <wps:cNvSpPr/>
                      <wps:spPr>
                        <a:xfrm>
                          <a:off x="2155125" y="2979900"/>
                          <a:ext cx="6381750" cy="1600200"/>
                        </a:xfrm>
                        <a:prstGeom prst="rect">
                          <a:avLst/>
                        </a:prstGeom>
                        <a:solidFill>
                          <a:srgbClr val="BFBFBF"/>
                        </a:solidFill>
                        <a:ln w="9525" cap="flat" cmpd="sng">
                          <a:solidFill>
                            <a:srgbClr val="000000"/>
                          </a:solidFill>
                          <a:prstDash val="solid"/>
                          <a:round/>
                          <a:headEnd type="none" w="sm" len="sm"/>
                          <a:tailEnd type="none" w="sm" len="sm"/>
                        </a:ln>
                      </wps:spPr>
                      <wps:txbx>
                        <w:txbxContent>
                          <w:p w:rsidR="008B6E43" w:rsidRDefault="00AA073F">
                            <w:pPr>
                              <w:textDirection w:val="btLr"/>
                            </w:pPr>
                            <w:proofErr w:type="spellStart"/>
                            <w:r>
                              <w:t>Div</w:t>
                            </w:r>
                            <w:proofErr w:type="spellEnd"/>
                            <w:r>
                              <w:t xml:space="preserve"> 1 – formative assessment takes priority and summative assessments are usually given when students appear to have mastery of the skills. If a student does not perform well on the summative assessment, teachers work one-to</w:t>
                            </w:r>
                            <w:r w:rsidR="00097FB2">
                              <w:t>-one to determine the level of understanding of the subject.</w:t>
                            </w:r>
                          </w:p>
                          <w:p w:rsidR="00097FB2" w:rsidRDefault="00097FB2">
                            <w:pPr>
                              <w:textDirection w:val="btLr"/>
                            </w:pPr>
                            <w:proofErr w:type="spellStart"/>
                            <w:r>
                              <w:t>Div</w:t>
                            </w:r>
                            <w:proofErr w:type="spellEnd"/>
                            <w:r>
                              <w:t xml:space="preserve"> 2 – similar process is followed, although the option of test rewrites is available. This is to be done within one week following parent communication. Student commitment to the rewrite is </w:t>
                            </w:r>
                            <w:r w:rsidR="00D1643D">
                              <w:t>a requirement for permitting a rewrite</w:t>
                            </w:r>
                            <w:r>
                              <w:t xml:space="preserve">. </w:t>
                            </w:r>
                          </w:p>
                        </w:txbxContent>
                      </wps:txbx>
                      <wps:bodyPr spcFirstLastPara="1" wrap="square" lIns="91425" tIns="45700" rIns="91425" bIns="45700" anchor="t" anchorCtr="0"/>
                    </wps:wsp>
                  </a:graphicData>
                </a:graphic>
              </wp:anchor>
            </w:drawing>
          </mc:Choice>
          <mc:Fallback>
            <w:pict>
              <v:rect id="Rectangle 2" o:spid="_x0000_s1027" style="position:absolute;left:0;text-align:left;margin-left:32.25pt;margin-top:.75pt;width:489.75pt;height:123pt;z-index:2516520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" fillcolor="#bfbfbf">
                <v:stroke startarrowwidth="narrow" startarrowlength="short" endarrowwidth="narrow" endarrowlength="short" joinstyle="round"/>
                <v:textbox inset="2.53958mm,1.2694mm,2.53958mm,1.2694mm">
                  <w:txbxContent>
                    <w:p w:rsidR="008B6E43" w:rsidRDefault="00AA073F">
                      <w:pPr>
                        <w:textDirection w:val="btLr"/>
                      </w:pPr>
                      <w:proofErr w:type="spellStart"/>
                      <w:r>
                        <w:t>Div</w:t>
                      </w:r>
                      <w:proofErr w:type="spellEnd"/>
                      <w:r>
                        <w:t xml:space="preserve"> 1 – formative assessment takes priority and summative assessments are usually given when students appear to have mastery of the skills. If a student does not perform well on the summative assessment, teachers work one-to</w:t>
                      </w:r>
                      <w:r w:rsidR="00097FB2">
                        <w:t>-one to determine the level of understanding of the subject.</w:t>
                      </w:r>
                    </w:p>
                    <w:p w:rsidR="00097FB2" w:rsidRDefault="00097FB2">
                      <w:pPr>
                        <w:textDirection w:val="btLr"/>
                      </w:pPr>
                      <w:proofErr w:type="spellStart"/>
                      <w:r>
                        <w:t>Div</w:t>
                      </w:r>
                      <w:proofErr w:type="spellEnd"/>
                      <w:r>
                        <w:t xml:space="preserve"> 2 – similar process is followed, although the option of test rewrites is available. This is to be done within one week following parent communication. Student commitment to the rewrite is </w:t>
                      </w:r>
                      <w:r w:rsidR="00D1643D">
                        <w:t>a requirement for permitting a rewrite</w:t>
                      </w:r>
                      <w:r>
                        <w:t xml:space="preserve">. </w:t>
                      </w:r>
                    </w:p>
                  </w:txbxContent>
                </v:textbox>
                <w10:wrap anchorx="margin"/>
              </v:rect>
            </w:pict>
          </mc:Fallback>
        </mc:AlternateContent>
      </w:r>
    </w:p>
    <w:p w:rsidR="008B6E43" w:rsidRDefault="008B6E43" w:rsidP="006B12C0">
      <w:pPr>
        <w:spacing w:before="60"/>
        <w:rPr>
          <w:shd w:val="clear" w:color="auto" w:fill="B7B7B7"/>
        </w:rPr>
      </w:pPr>
    </w:p>
    <w:p w:rsidR="006B12C0" w:rsidRDefault="006B12C0" w:rsidP="006B12C0">
      <w:pPr>
        <w:spacing w:before="60"/>
        <w:rPr>
          <w:shd w:val="clear" w:color="auto" w:fill="B7B7B7"/>
        </w:rPr>
      </w:pPr>
    </w:p>
    <w:p w:rsidR="006B12C0" w:rsidRDefault="006B12C0" w:rsidP="006B12C0">
      <w:pPr>
        <w:spacing w:before="60"/>
        <w:rPr>
          <w:shd w:val="clear" w:color="auto" w:fill="B7B7B7"/>
        </w:rPr>
      </w:pPr>
    </w:p>
    <w:p w:rsidR="006B12C0" w:rsidRDefault="006B12C0" w:rsidP="006B12C0">
      <w:pPr>
        <w:spacing w:before="60"/>
        <w:rPr>
          <w:shd w:val="clear" w:color="auto" w:fill="B7B7B7"/>
        </w:rPr>
      </w:pPr>
    </w:p>
    <w:p w:rsidR="006B12C0" w:rsidRDefault="006B12C0" w:rsidP="006B12C0">
      <w:pPr>
        <w:spacing w:before="60"/>
        <w:rPr>
          <w:shd w:val="clear" w:color="auto" w:fill="B7B7B7"/>
        </w:rPr>
      </w:pPr>
    </w:p>
    <w:p w:rsidR="008B6E43" w:rsidRDefault="008B6E43" w:rsidP="006B12C0">
      <w:pPr>
        <w:spacing w:before="60"/>
        <w:rPr>
          <w:shd w:val="clear" w:color="auto" w:fill="B7B7B7"/>
        </w:rPr>
      </w:pPr>
    </w:p>
    <w:p w:rsidR="008B6E43" w:rsidRDefault="008B6E43" w:rsidP="006B12C0">
      <w:pPr>
        <w:spacing w:before="60"/>
        <w:rPr>
          <w:shd w:val="clear" w:color="auto" w:fill="B7B7B7"/>
        </w:rPr>
      </w:pPr>
    </w:p>
    <w:p w:rsidR="008B6E43" w:rsidRDefault="008B6E43" w:rsidP="006B12C0">
      <w:pPr>
        <w:spacing w:before="60"/>
        <w:rPr>
          <w:shd w:val="clear" w:color="auto" w:fill="B7B7B7"/>
        </w:rPr>
      </w:pPr>
    </w:p>
    <w:p w:rsidR="008B6E43" w:rsidRDefault="008B6E43" w:rsidP="006B12C0">
      <w:pPr>
        <w:spacing w:before="60"/>
        <w:ind w:left="284" w:right="310"/>
        <w:rPr>
          <w:b/>
          <w:sz w:val="28"/>
          <w:szCs w:val="28"/>
        </w:rPr>
      </w:pPr>
    </w:p>
    <w:p w:rsidR="008B6E43" w:rsidRPr="007B67B7" w:rsidRDefault="004050B9" w:rsidP="007B67B7">
      <w:pPr>
        <w:spacing w:before="60"/>
        <w:ind w:left="284" w:right="310"/>
        <w:rPr>
          <w:sz w:val="28"/>
          <w:szCs w:val="28"/>
        </w:rPr>
      </w:pPr>
      <w:r>
        <w:rPr>
          <w:b/>
          <w:sz w:val="28"/>
          <w:szCs w:val="28"/>
        </w:rPr>
        <w:t>Parents and Guardians support the student</w:t>
      </w:r>
      <w:r w:rsidR="007B67B7">
        <w:rPr>
          <w:b/>
          <w:sz w:val="28"/>
          <w:szCs w:val="28"/>
        </w:rPr>
        <w:t>’s</w:t>
      </w:r>
      <w:r>
        <w:rPr>
          <w:b/>
          <w:sz w:val="28"/>
          <w:szCs w:val="28"/>
        </w:rPr>
        <w:t xml:space="preserve"> learning by:</w:t>
      </w:r>
    </w:p>
    <w:p w:rsidR="008B6E43" w:rsidRDefault="004050B9" w:rsidP="006B12C0">
      <w:pPr>
        <w:numPr>
          <w:ilvl w:val="0"/>
          <w:numId w:val="6"/>
        </w:numPr>
        <w:spacing w:before="60"/>
        <w:ind w:left="851" w:right="310" w:hanging="284"/>
      </w:pPr>
      <w:proofErr w:type="gramStart"/>
      <w:r>
        <w:t>working</w:t>
      </w:r>
      <w:proofErr w:type="gramEnd"/>
      <w:r>
        <w:t xml:space="preserve"> in partnership with school staff</w:t>
      </w:r>
      <w:r w:rsidR="004D317B">
        <w:t xml:space="preserve"> (I.E. </w:t>
      </w:r>
      <w:r w:rsidR="007353CD">
        <w:t>c</w:t>
      </w:r>
      <w:r w:rsidR="004D317B">
        <w:t>ommunication booklet, journals, school newsletter</w:t>
      </w:r>
      <w:r w:rsidR="007353CD">
        <w:t>...</w:t>
      </w:r>
      <w:r w:rsidR="004D317B">
        <w:t>)</w:t>
      </w:r>
    </w:p>
    <w:p w:rsidR="008B6E43" w:rsidRDefault="004050B9" w:rsidP="006B12C0">
      <w:pPr>
        <w:numPr>
          <w:ilvl w:val="0"/>
          <w:numId w:val="6"/>
        </w:numPr>
        <w:spacing w:before="60"/>
        <w:ind w:left="851" w:right="310" w:hanging="284"/>
      </w:pPr>
      <w:r>
        <w:t>providing  time and a place for the student to practice and complete assigned work at home</w:t>
      </w:r>
    </w:p>
    <w:p w:rsidR="008B6E43" w:rsidRDefault="004050B9" w:rsidP="006B12C0">
      <w:pPr>
        <w:numPr>
          <w:ilvl w:val="0"/>
          <w:numId w:val="6"/>
        </w:numPr>
        <w:spacing w:before="60"/>
        <w:ind w:left="851" w:right="310" w:hanging="284"/>
      </w:pPr>
      <w:r>
        <w:t xml:space="preserve">staying informed about school events through the school’s website, newsletters or other school materials </w:t>
      </w:r>
    </w:p>
    <w:p w:rsidR="008B6E43" w:rsidRDefault="004050B9" w:rsidP="006B12C0">
      <w:pPr>
        <w:numPr>
          <w:ilvl w:val="0"/>
          <w:numId w:val="6"/>
        </w:numPr>
        <w:spacing w:before="60"/>
        <w:ind w:left="851" w:right="310" w:hanging="284"/>
      </w:pPr>
      <w:r>
        <w:t xml:space="preserve">keeping in touch with school staff </w:t>
      </w:r>
    </w:p>
    <w:p w:rsidR="00EB11E7" w:rsidRDefault="004050B9" w:rsidP="00AE6659">
      <w:pPr>
        <w:numPr>
          <w:ilvl w:val="0"/>
          <w:numId w:val="6"/>
        </w:numPr>
        <w:spacing w:before="60"/>
        <w:ind w:left="851" w:right="310" w:hanging="284"/>
      </w:pPr>
      <w:r>
        <w:t xml:space="preserve">regularly accessing student assessment information on </w:t>
      </w:r>
      <w:hyperlink r:id="rId8" w:history="1">
        <w:r w:rsidR="00EB11E7" w:rsidRPr="00EB11E7">
          <w:rPr>
            <w:rStyle w:val="Hyperlink"/>
          </w:rPr>
          <w:t>PowerSchool Parent Portal</w:t>
        </w:r>
      </w:hyperlink>
      <w:r w:rsidR="00EB11E7">
        <w:t xml:space="preserve"> </w:t>
      </w:r>
    </w:p>
    <w:p w:rsidR="008B6E43" w:rsidRDefault="004050B9" w:rsidP="00AE6659">
      <w:pPr>
        <w:numPr>
          <w:ilvl w:val="0"/>
          <w:numId w:val="6"/>
        </w:numPr>
        <w:spacing w:before="60"/>
        <w:ind w:left="851" w:right="310" w:hanging="284"/>
      </w:pPr>
      <w:r>
        <w:t>attending parent-teacher conferences/interviews</w:t>
      </w:r>
    </w:p>
    <w:p w:rsidR="008B6E43" w:rsidRDefault="008B6E43" w:rsidP="006B12C0">
      <w:pPr>
        <w:spacing w:before="60"/>
        <w:ind w:right="310"/>
      </w:pPr>
    </w:p>
    <w:p w:rsidR="008B6E43" w:rsidRDefault="004050B9" w:rsidP="007B67B7">
      <w:pPr>
        <w:spacing w:before="60"/>
        <w:ind w:left="360" w:hanging="76"/>
      </w:pPr>
      <w:r>
        <w:rPr>
          <w:b/>
          <w:sz w:val="28"/>
          <w:szCs w:val="28"/>
        </w:rPr>
        <w:t>Teachers, Educational Assistants and Administration will help the student succeed by:  </w:t>
      </w:r>
    </w:p>
    <w:p w:rsidR="008B6E43" w:rsidRDefault="004050B9" w:rsidP="006B12C0">
      <w:pPr>
        <w:numPr>
          <w:ilvl w:val="1"/>
          <w:numId w:val="2"/>
        </w:numPr>
        <w:spacing w:before="60"/>
        <w:ind w:left="851" w:right="-20" w:hanging="284"/>
      </w:pPr>
      <w:r>
        <w:t>providing appropriate programming for the student</w:t>
      </w:r>
    </w:p>
    <w:p w:rsidR="008B6E43" w:rsidRDefault="004050B9" w:rsidP="006B12C0">
      <w:pPr>
        <w:numPr>
          <w:ilvl w:val="1"/>
          <w:numId w:val="2"/>
        </w:numPr>
        <w:spacing w:before="60"/>
        <w:ind w:left="851" w:right="-20" w:hanging="284"/>
      </w:pPr>
      <w:r>
        <w:t>clearly explaining what is expected of each student and how the student’s work will be assessed</w:t>
      </w:r>
    </w:p>
    <w:p w:rsidR="004D317B" w:rsidRDefault="004D317B" w:rsidP="006B12C0">
      <w:pPr>
        <w:numPr>
          <w:ilvl w:val="1"/>
          <w:numId w:val="2"/>
        </w:numPr>
        <w:spacing w:before="60"/>
        <w:ind w:left="851" w:right="-20" w:hanging="284"/>
      </w:pPr>
      <w:r>
        <w:t xml:space="preserve">use of formative assessments to provide teachers </w:t>
      </w:r>
      <w:r w:rsidR="007353CD">
        <w:t>feedback for student improvement</w:t>
      </w:r>
    </w:p>
    <w:p w:rsidR="008B6E43" w:rsidRDefault="004050B9" w:rsidP="006B12C0">
      <w:pPr>
        <w:numPr>
          <w:ilvl w:val="1"/>
          <w:numId w:val="2"/>
        </w:numPr>
        <w:spacing w:before="60"/>
        <w:ind w:left="851" w:right="-20" w:hanging="284"/>
      </w:pPr>
      <w:r>
        <w:t>providing multiple opportunities and different ways for students to demonstrate their learning</w:t>
      </w:r>
    </w:p>
    <w:p w:rsidR="008B6E43" w:rsidRDefault="004050B9" w:rsidP="006B12C0">
      <w:pPr>
        <w:numPr>
          <w:ilvl w:val="1"/>
          <w:numId w:val="2"/>
        </w:numPr>
        <w:spacing w:before="60"/>
        <w:ind w:left="851" w:right="-20" w:hanging="284"/>
      </w:pPr>
      <w:r>
        <w:t>giving students who have missed important assessments and activities the chance to complete the work</w:t>
      </w:r>
    </w:p>
    <w:p w:rsidR="008B6E43" w:rsidRDefault="004050B9" w:rsidP="006B12C0">
      <w:pPr>
        <w:numPr>
          <w:ilvl w:val="1"/>
          <w:numId w:val="2"/>
        </w:numPr>
        <w:spacing w:before="60"/>
        <w:ind w:left="851" w:right="-20" w:hanging="284"/>
      </w:pPr>
      <w:r>
        <w:t>keeping records describing the student’s successes and challenges</w:t>
      </w:r>
    </w:p>
    <w:p w:rsidR="008B6E43" w:rsidRDefault="004050B9" w:rsidP="006B12C0">
      <w:pPr>
        <w:numPr>
          <w:ilvl w:val="1"/>
          <w:numId w:val="2"/>
        </w:numPr>
        <w:spacing w:before="60"/>
        <w:ind w:left="851" w:right="-20" w:hanging="284"/>
      </w:pPr>
      <w:r>
        <w:t>keeping an up to date Maplewood Gradebook</w:t>
      </w:r>
    </w:p>
    <w:p w:rsidR="008B6E43" w:rsidRDefault="004050B9" w:rsidP="006B12C0">
      <w:pPr>
        <w:numPr>
          <w:ilvl w:val="1"/>
          <w:numId w:val="2"/>
        </w:numPr>
        <w:spacing w:before="60"/>
        <w:ind w:left="851" w:right="-20" w:hanging="284"/>
      </w:pPr>
      <w:r>
        <w:t>providing timely and ongoing communicating with you about the student’s progress and achievement</w:t>
      </w:r>
    </w:p>
    <w:p w:rsidR="008B6E43" w:rsidRDefault="004050B9" w:rsidP="006B12C0">
      <w:pPr>
        <w:numPr>
          <w:ilvl w:val="1"/>
          <w:numId w:val="2"/>
        </w:numPr>
        <w:spacing w:before="60"/>
        <w:ind w:left="851" w:right="-20" w:hanging="284"/>
      </w:pPr>
      <w:r>
        <w:t>providing opportunities for parents/guardians to be involved in the student’s learning</w:t>
      </w:r>
    </w:p>
    <w:p w:rsidR="008B6E43" w:rsidRDefault="004050B9" w:rsidP="006B12C0">
      <w:pPr>
        <w:spacing w:before="60"/>
      </w:pPr>
      <w:r>
        <w:t xml:space="preserve"> </w:t>
      </w:r>
    </w:p>
    <w:p w:rsidR="008B6E43" w:rsidRDefault="004050B9" w:rsidP="007B67B7">
      <w:pPr>
        <w:spacing w:before="60"/>
        <w:ind w:left="360" w:hanging="76"/>
        <w:rPr>
          <w:b/>
          <w:sz w:val="28"/>
          <w:szCs w:val="28"/>
        </w:rPr>
      </w:pPr>
      <w:r>
        <w:rPr>
          <w:b/>
          <w:sz w:val="28"/>
          <w:szCs w:val="28"/>
        </w:rPr>
        <w:t>Central Administration Leadership Team guides our district by:</w:t>
      </w:r>
    </w:p>
    <w:p w:rsidR="008B6E43" w:rsidRDefault="004050B9" w:rsidP="006B12C0">
      <w:pPr>
        <w:numPr>
          <w:ilvl w:val="0"/>
          <w:numId w:val="10"/>
        </w:numPr>
        <w:spacing w:before="60"/>
        <w:ind w:left="851" w:hanging="284"/>
      </w:pPr>
      <w:r>
        <w:t>knowing how schools and students are performing</w:t>
      </w:r>
    </w:p>
    <w:p w:rsidR="008B6E43" w:rsidRDefault="004050B9" w:rsidP="006B12C0">
      <w:pPr>
        <w:numPr>
          <w:ilvl w:val="0"/>
          <w:numId w:val="10"/>
        </w:numPr>
        <w:spacing w:before="60"/>
        <w:ind w:left="851" w:hanging="284"/>
      </w:pPr>
      <w:r>
        <w:t>knowing that the curriculum is being delivered</w:t>
      </w:r>
    </w:p>
    <w:p w:rsidR="008B6E43" w:rsidRDefault="004050B9" w:rsidP="006B12C0">
      <w:pPr>
        <w:numPr>
          <w:ilvl w:val="0"/>
          <w:numId w:val="10"/>
        </w:numPr>
        <w:spacing w:before="60"/>
        <w:ind w:left="851" w:hanging="284"/>
      </w:pPr>
      <w:r>
        <w:t>diagnose and provide leadership  for system strategies and supports</w:t>
      </w:r>
    </w:p>
    <w:p w:rsidR="008B6E43" w:rsidRDefault="004050B9" w:rsidP="006B12C0">
      <w:pPr>
        <w:numPr>
          <w:ilvl w:val="0"/>
          <w:numId w:val="10"/>
        </w:numPr>
        <w:spacing w:before="60"/>
        <w:ind w:left="851" w:hanging="284"/>
      </w:pPr>
      <w:r>
        <w:t xml:space="preserve">set required procedures </w:t>
      </w:r>
    </w:p>
    <w:p w:rsidR="008B6E43" w:rsidRDefault="004050B9" w:rsidP="006B12C0">
      <w:pPr>
        <w:numPr>
          <w:ilvl w:val="0"/>
          <w:numId w:val="10"/>
        </w:numPr>
        <w:spacing w:before="60"/>
        <w:ind w:left="851" w:hanging="284"/>
      </w:pPr>
      <w:r>
        <w:t>allocation of  resources</w:t>
      </w:r>
    </w:p>
    <w:p w:rsidR="008B6E43" w:rsidRDefault="008B6E43" w:rsidP="006B12C0">
      <w:pPr>
        <w:spacing w:before="60"/>
        <w:rPr>
          <w:sz w:val="28"/>
          <w:szCs w:val="28"/>
        </w:rPr>
      </w:pPr>
    </w:p>
    <w:p w:rsidR="008B6E43" w:rsidRDefault="004050B9" w:rsidP="007B67B7">
      <w:pPr>
        <w:spacing w:before="60"/>
        <w:ind w:left="360" w:hanging="76"/>
        <w:rPr>
          <w:b/>
          <w:sz w:val="28"/>
          <w:szCs w:val="28"/>
        </w:rPr>
      </w:pPr>
      <w:r>
        <w:rPr>
          <w:b/>
          <w:sz w:val="28"/>
          <w:szCs w:val="28"/>
        </w:rPr>
        <w:t>Board Trustees</w:t>
      </w:r>
      <w:r w:rsidR="007B67B7">
        <w:rPr>
          <w:b/>
          <w:sz w:val="28"/>
          <w:szCs w:val="28"/>
        </w:rPr>
        <w:t>:</w:t>
      </w:r>
    </w:p>
    <w:p w:rsidR="008B6E43" w:rsidRDefault="004050B9" w:rsidP="007B67B7">
      <w:pPr>
        <w:numPr>
          <w:ilvl w:val="0"/>
          <w:numId w:val="10"/>
        </w:numPr>
        <w:spacing w:before="60"/>
        <w:ind w:left="851" w:hanging="284"/>
      </w:pPr>
      <w:r>
        <w:t>the school division is meeting provincial accountability requirements</w:t>
      </w:r>
    </w:p>
    <w:p w:rsidR="008B6E43" w:rsidRDefault="004050B9" w:rsidP="006B12C0">
      <w:pPr>
        <w:numPr>
          <w:ilvl w:val="0"/>
          <w:numId w:val="10"/>
        </w:numPr>
        <w:spacing w:before="60"/>
        <w:ind w:left="851" w:hanging="284"/>
      </w:pPr>
      <w:r>
        <w:t xml:space="preserve">set, monitor and review priorities </w:t>
      </w:r>
    </w:p>
    <w:p w:rsidR="007B67B7" w:rsidRDefault="007B67B7" w:rsidP="007B67B7">
      <w:pPr>
        <w:spacing w:before="60"/>
        <w:ind w:left="851"/>
      </w:pPr>
    </w:p>
    <w:p w:rsidR="008B6E43" w:rsidRDefault="004050B9" w:rsidP="006B12C0">
      <w:pPr>
        <w:spacing w:before="60"/>
        <w:ind w:left="284" w:right="310" w:firstLine="425"/>
        <w:rPr>
          <w:b/>
          <w:shd w:val="clear" w:color="auto" w:fill="FF9900"/>
        </w:rPr>
      </w:pPr>
      <w:r w:rsidRPr="00D1643D">
        <w:rPr>
          <w:b/>
          <w:highlight w:val="lightGray"/>
          <w:shd w:val="clear" w:color="auto" w:fill="FF9900"/>
        </w:rPr>
        <w:t>The Board Achievement Priorities</w:t>
      </w:r>
    </w:p>
    <w:p w:rsidR="008B6E43" w:rsidRDefault="004050B9" w:rsidP="006B12C0">
      <w:pPr>
        <w:spacing w:before="60"/>
        <w:ind w:left="284" w:right="1200"/>
        <w:rPr>
          <w:b/>
        </w:rPr>
      </w:pPr>
      <w:r>
        <w:rPr>
          <w:noProof/>
          <w:lang w:val="en-US" w:eastAsia="en-US"/>
        </w:rPr>
        <mc:AlternateContent>
          <mc:Choice Requires="wps">
            <w:drawing>
              <wp:anchor distT="0" distB="0" distL="114300" distR="114300" simplePos="0" relativeHeight="251653120" behindDoc="0" locked="0" layoutInCell="1" hidden="0" allowOverlap="1">
                <wp:simplePos x="0" y="0"/>
                <wp:positionH relativeFrom="margin">
                  <wp:posOffset>409575</wp:posOffset>
                </wp:positionH>
                <wp:positionV relativeFrom="paragraph">
                  <wp:posOffset>9525</wp:posOffset>
                </wp:positionV>
                <wp:extent cx="6219825" cy="1562014"/>
                <wp:effectExtent l="0" t="0" r="0" b="0"/>
                <wp:wrapNone/>
                <wp:docPr id="4" name="Rectangle 4"/>
                <wp:cNvGraphicFramePr/>
                <a:graphic xmlns:a="http://schemas.openxmlformats.org/drawingml/2006/main">
                  <a:graphicData uri="http://schemas.microsoft.com/office/word/2010/wordprocessingShape">
                    <wps:wsp>
                      <wps:cNvSpPr/>
                      <wps:spPr>
                        <a:xfrm>
                          <a:off x="2155125" y="2979900"/>
                          <a:ext cx="6381750" cy="1600200"/>
                        </a:xfrm>
                        <a:prstGeom prst="rect">
                          <a:avLst/>
                        </a:prstGeom>
                        <a:solidFill>
                          <a:srgbClr val="BFBFBF"/>
                        </a:solidFill>
                        <a:ln w="9525" cap="flat" cmpd="sng">
                          <a:solidFill>
                            <a:srgbClr val="000000"/>
                          </a:solidFill>
                          <a:prstDash val="solid"/>
                          <a:round/>
                          <a:headEnd type="none" w="sm" len="sm"/>
                          <a:tailEnd type="none" w="sm" len="sm"/>
                        </a:ln>
                      </wps:spPr>
                      <wps:txbx>
                        <w:txbxContent>
                          <w:p w:rsidR="008B6E43" w:rsidRDefault="00D1643D">
                            <w:pPr>
                              <w:textDirection w:val="btLr"/>
                            </w:pPr>
                            <w:r>
                              <w:t xml:space="preserve">The WRPS Board of Trustees has identified their priority to increase the rate of high school completion. </w:t>
                            </w:r>
                          </w:p>
                        </w:txbxContent>
                      </wps:txbx>
                      <wps:bodyPr spcFirstLastPara="1" wrap="square" lIns="91425" tIns="45700" rIns="91425" bIns="45700" anchor="t" anchorCtr="0"/>
                    </wps:wsp>
                  </a:graphicData>
                </a:graphic>
              </wp:anchor>
            </w:drawing>
          </mc:Choice>
          <mc:Fallback>
            <w:pict>
              <v:rect id="Rectangle 4" o:spid="_x0000_s1028" style="position:absolute;left:0;text-align:left;margin-left:32.25pt;margin-top:.75pt;width:489.75pt;height:123pt;z-index:2516531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" fillcolor="#bfbfbf">
                <v:stroke startarrowwidth="narrow" startarrowlength="short" endarrowwidth="narrow" endarrowlength="short" joinstyle="round"/>
                <v:textbox inset="2.53958mm,1.2694mm,2.53958mm,1.2694mm">
                  <w:txbxContent>
                    <w:p w:rsidR="008B6E43" w:rsidRDefault="00D1643D">
                      <w:pPr>
                        <w:textDirection w:val="btLr"/>
                      </w:pPr>
                      <w:r>
                        <w:t xml:space="preserve">The WRPS Board of Trustees has identified their priority to increase the rate of high school completion. </w:t>
                      </w:r>
                    </w:p>
                  </w:txbxContent>
                </v:textbox>
                <w10:wrap anchorx="margin"/>
              </v:rect>
            </w:pict>
          </mc:Fallback>
        </mc:AlternateContent>
      </w:r>
    </w:p>
    <w:p w:rsidR="008B6E43" w:rsidRDefault="008B6E43" w:rsidP="006B12C0">
      <w:pPr>
        <w:spacing w:before="60"/>
        <w:rPr>
          <w:shd w:val="clear" w:color="auto" w:fill="B7B7B7"/>
        </w:rPr>
      </w:pPr>
    </w:p>
    <w:p w:rsidR="008B6E43" w:rsidRDefault="008B6E43" w:rsidP="006B12C0">
      <w:pPr>
        <w:spacing w:before="60"/>
        <w:rPr>
          <w:shd w:val="clear" w:color="auto" w:fill="B7B7B7"/>
        </w:rPr>
      </w:pPr>
    </w:p>
    <w:p w:rsidR="007B67B7" w:rsidRDefault="007B67B7" w:rsidP="006B12C0">
      <w:pPr>
        <w:spacing w:before="60"/>
        <w:rPr>
          <w:shd w:val="clear" w:color="auto" w:fill="B7B7B7"/>
        </w:rPr>
      </w:pPr>
    </w:p>
    <w:p w:rsidR="007B67B7" w:rsidRDefault="007B67B7" w:rsidP="006B12C0">
      <w:pPr>
        <w:spacing w:before="60"/>
        <w:rPr>
          <w:shd w:val="clear" w:color="auto" w:fill="B7B7B7"/>
        </w:rPr>
      </w:pPr>
    </w:p>
    <w:p w:rsidR="007B67B7" w:rsidRDefault="007B67B7" w:rsidP="006B12C0">
      <w:pPr>
        <w:spacing w:before="60"/>
        <w:rPr>
          <w:shd w:val="clear" w:color="auto" w:fill="B7B7B7"/>
        </w:rPr>
      </w:pPr>
    </w:p>
    <w:p w:rsidR="008B6E43" w:rsidRDefault="008B6E43" w:rsidP="006B12C0">
      <w:pPr>
        <w:spacing w:before="60"/>
        <w:rPr>
          <w:shd w:val="clear" w:color="auto" w:fill="B7B7B7"/>
        </w:rPr>
      </w:pPr>
    </w:p>
    <w:p w:rsidR="008B6E43" w:rsidRDefault="008B6E43" w:rsidP="006B12C0">
      <w:pPr>
        <w:spacing w:before="60"/>
        <w:rPr>
          <w:shd w:val="clear" w:color="auto" w:fill="B7B7B7"/>
        </w:rPr>
      </w:pPr>
    </w:p>
    <w:p w:rsidR="008B6E43" w:rsidRDefault="008B6E43" w:rsidP="006B12C0">
      <w:pPr>
        <w:spacing w:before="60"/>
        <w:rPr>
          <w:shd w:val="clear" w:color="auto" w:fill="B7B7B7"/>
        </w:rPr>
      </w:pPr>
    </w:p>
    <w:p w:rsidR="007B67B7" w:rsidRDefault="007B67B7" w:rsidP="006B12C0">
      <w:pPr>
        <w:spacing w:before="60"/>
        <w:rPr>
          <w:shd w:val="clear" w:color="auto" w:fill="B7B7B7"/>
        </w:rPr>
      </w:pPr>
    </w:p>
    <w:p w:rsidR="008B6E43" w:rsidRPr="00FC6214" w:rsidRDefault="007B67B7" w:rsidP="007B67B7">
      <w:pPr>
        <w:spacing w:before="60"/>
        <w:ind w:right="310" w:hanging="142"/>
        <w:rPr>
          <w:b/>
          <w:smallCaps/>
          <w:sz w:val="40"/>
          <w:szCs w:val="40"/>
        </w:rPr>
      </w:pPr>
      <w:r w:rsidRPr="00FC6214">
        <w:rPr>
          <w:b/>
          <w:smallCaps/>
          <w:sz w:val="40"/>
          <w:szCs w:val="40"/>
        </w:rPr>
        <w:t xml:space="preserve">SECTION 3: </w:t>
      </w:r>
      <w:r w:rsidR="004050B9" w:rsidRPr="00FC6214">
        <w:rPr>
          <w:b/>
          <w:smallCaps/>
          <w:sz w:val="40"/>
          <w:szCs w:val="40"/>
        </w:rPr>
        <w:t xml:space="preserve">DETERMINING STUDENT </w:t>
      </w:r>
      <w:r w:rsidRPr="00FC6214">
        <w:rPr>
          <w:b/>
          <w:smallCaps/>
          <w:sz w:val="40"/>
          <w:szCs w:val="40"/>
        </w:rPr>
        <w:t>ACHEIVEMENT</w:t>
      </w:r>
    </w:p>
    <w:p w:rsidR="008B6E43" w:rsidRPr="007B67B7" w:rsidRDefault="00FC6214" w:rsidP="007B67B7">
      <w:pPr>
        <w:spacing w:before="60"/>
        <w:ind w:right="310" w:firstLine="142"/>
        <w:rPr>
          <w:b/>
          <w:sz w:val="36"/>
          <w:szCs w:val="36"/>
        </w:rPr>
      </w:pPr>
      <w:r>
        <w:rPr>
          <w:b/>
          <w:sz w:val="36"/>
          <w:szCs w:val="36"/>
        </w:rPr>
        <w:t>CLASSROOM ASSESSMENT BELIEFS</w:t>
      </w:r>
    </w:p>
    <w:p w:rsidR="008B6E43" w:rsidRDefault="004050B9" w:rsidP="007B67B7">
      <w:pPr>
        <w:numPr>
          <w:ilvl w:val="0"/>
          <w:numId w:val="4"/>
        </w:numPr>
        <w:spacing w:before="60"/>
        <w:ind w:left="851" w:right="27" w:hanging="284"/>
      </w:pPr>
      <w:r>
        <w:t>The instructional decisions that have the greatest impact are made day to day in the classroom</w:t>
      </w:r>
    </w:p>
    <w:p w:rsidR="008B6E43" w:rsidRDefault="004050B9" w:rsidP="007B67B7">
      <w:pPr>
        <w:numPr>
          <w:ilvl w:val="0"/>
          <w:numId w:val="4"/>
        </w:numPr>
        <w:spacing w:before="60"/>
        <w:ind w:left="851" w:right="27" w:hanging="284"/>
      </w:pPr>
      <w:r>
        <w:t>Teachers must possess and be ready to apply knowledge of sound classroom assessment practices</w:t>
      </w:r>
    </w:p>
    <w:p w:rsidR="008B6E43" w:rsidRDefault="004050B9" w:rsidP="007B67B7">
      <w:pPr>
        <w:numPr>
          <w:ilvl w:val="0"/>
          <w:numId w:val="4"/>
        </w:numPr>
        <w:spacing w:before="60"/>
        <w:ind w:left="851" w:right="27" w:hanging="284"/>
      </w:pPr>
      <w:r>
        <w:t>Teachers understand that supportive classroom assessment strategies benefit all students</w:t>
      </w:r>
    </w:p>
    <w:p w:rsidR="00FC2485" w:rsidRDefault="00FC2485" w:rsidP="00FC2485">
      <w:pPr>
        <w:numPr>
          <w:ilvl w:val="0"/>
          <w:numId w:val="4"/>
        </w:numPr>
        <w:spacing w:before="60"/>
        <w:ind w:left="851" w:right="27" w:hanging="284"/>
      </w:pPr>
      <w:r>
        <w:t>Students need meaningful feedback to take responsibility for their learning</w:t>
      </w:r>
    </w:p>
    <w:p w:rsidR="008B6E43" w:rsidRDefault="004050B9" w:rsidP="007B67B7">
      <w:pPr>
        <w:numPr>
          <w:ilvl w:val="0"/>
          <w:numId w:val="4"/>
        </w:numPr>
        <w:spacing w:before="60"/>
        <w:ind w:left="851" w:right="27" w:hanging="284"/>
      </w:pPr>
      <w:r>
        <w:t>Grades, marks and codes are determined in a variety of ways</w:t>
      </w:r>
    </w:p>
    <w:p w:rsidR="008B6E43" w:rsidRDefault="004050B9" w:rsidP="007B67B7">
      <w:pPr>
        <w:spacing w:before="60"/>
        <w:ind w:right="27"/>
      </w:pPr>
      <w:r>
        <w:t xml:space="preserve"> </w:t>
      </w:r>
    </w:p>
    <w:p w:rsidR="008B6E43" w:rsidRPr="007B67B7" w:rsidRDefault="004050B9" w:rsidP="007B67B7">
      <w:pPr>
        <w:spacing w:before="60"/>
        <w:ind w:right="27" w:firstLine="284"/>
        <w:rPr>
          <w:b/>
          <w:sz w:val="32"/>
          <w:szCs w:val="32"/>
        </w:rPr>
      </w:pPr>
      <w:r w:rsidRPr="007B67B7">
        <w:rPr>
          <w:b/>
          <w:sz w:val="32"/>
          <w:szCs w:val="32"/>
        </w:rPr>
        <w:t xml:space="preserve">Types of Assessments </w:t>
      </w:r>
    </w:p>
    <w:p w:rsidR="008B6E43" w:rsidRPr="007B67B7" w:rsidRDefault="004050B9" w:rsidP="007B67B7">
      <w:pPr>
        <w:spacing w:before="60"/>
        <w:ind w:right="27" w:firstLine="426"/>
        <w:rPr>
          <w:sz w:val="28"/>
          <w:szCs w:val="28"/>
        </w:rPr>
      </w:pPr>
      <w:r w:rsidRPr="007B67B7">
        <w:rPr>
          <w:b/>
          <w:sz w:val="28"/>
          <w:szCs w:val="28"/>
        </w:rPr>
        <w:t xml:space="preserve">Formative Assessments (Assessment </w:t>
      </w:r>
      <w:r w:rsidRPr="007B67B7">
        <w:rPr>
          <w:b/>
          <w:sz w:val="28"/>
          <w:szCs w:val="28"/>
          <w:u w:val="single"/>
        </w:rPr>
        <w:t>FOR</w:t>
      </w:r>
      <w:r w:rsidRPr="007B67B7">
        <w:rPr>
          <w:b/>
          <w:sz w:val="28"/>
          <w:szCs w:val="28"/>
        </w:rPr>
        <w:t xml:space="preserve"> learning)</w:t>
      </w:r>
    </w:p>
    <w:p w:rsidR="007B67B7" w:rsidRDefault="004050B9" w:rsidP="007B67B7">
      <w:pPr>
        <w:spacing w:before="60"/>
        <w:ind w:left="567" w:right="27"/>
      </w:pPr>
      <w:r>
        <w:t xml:space="preserve">Throughout the year, the student will work on many activities that help them increase what they know and practice their skills. These activities show the student’s teacher how they are doing, what their strengths are and where they can improve. </w:t>
      </w:r>
    </w:p>
    <w:p w:rsidR="007B67B7" w:rsidRDefault="007B67B7" w:rsidP="007B67B7">
      <w:pPr>
        <w:spacing w:before="60"/>
        <w:ind w:left="567" w:right="27"/>
      </w:pPr>
    </w:p>
    <w:p w:rsidR="008B6E43" w:rsidRDefault="004050B9" w:rsidP="007B67B7">
      <w:pPr>
        <w:spacing w:before="60"/>
        <w:ind w:left="567" w:right="27"/>
      </w:pPr>
      <w:r>
        <w:t>Teachers use this information to adjust their teaching, give the student feedback to help them improve and prepare the student for times when they will receive grades, marks and codes.</w:t>
      </w:r>
    </w:p>
    <w:p w:rsidR="008B6E43" w:rsidRDefault="004050B9" w:rsidP="007B67B7">
      <w:pPr>
        <w:spacing w:before="60"/>
        <w:ind w:right="27"/>
      </w:pPr>
      <w:r>
        <w:t xml:space="preserve"> </w:t>
      </w:r>
    </w:p>
    <w:p w:rsidR="008B6E43" w:rsidRPr="007B67B7" w:rsidRDefault="004050B9" w:rsidP="007B67B7">
      <w:pPr>
        <w:spacing w:before="60"/>
        <w:ind w:right="27" w:firstLine="426"/>
        <w:rPr>
          <w:sz w:val="28"/>
          <w:szCs w:val="28"/>
        </w:rPr>
      </w:pPr>
      <w:r w:rsidRPr="007B67B7">
        <w:rPr>
          <w:b/>
          <w:sz w:val="28"/>
          <w:szCs w:val="28"/>
        </w:rPr>
        <w:t xml:space="preserve">Summative Assessments (Assessment </w:t>
      </w:r>
      <w:r w:rsidRPr="007B67B7">
        <w:rPr>
          <w:b/>
          <w:sz w:val="28"/>
          <w:szCs w:val="28"/>
          <w:u w:val="single"/>
        </w:rPr>
        <w:t>OF</w:t>
      </w:r>
      <w:r w:rsidRPr="007B67B7">
        <w:rPr>
          <w:b/>
          <w:sz w:val="28"/>
          <w:szCs w:val="28"/>
        </w:rPr>
        <w:t xml:space="preserve"> Learning)</w:t>
      </w:r>
    </w:p>
    <w:p w:rsidR="008B6E43" w:rsidRDefault="004050B9" w:rsidP="007B67B7">
      <w:pPr>
        <w:spacing w:before="60"/>
        <w:ind w:left="567" w:right="27"/>
      </w:pPr>
      <w:r>
        <w:t>During the school year, the student will have a chance to show what they have learned up to that point in time.</w:t>
      </w:r>
    </w:p>
    <w:p w:rsidR="008B6E43" w:rsidRDefault="004050B9" w:rsidP="007B67B7">
      <w:pPr>
        <w:spacing w:before="60"/>
        <w:ind w:left="567" w:right="27"/>
      </w:pPr>
      <w:r>
        <w:t xml:space="preserve"> </w:t>
      </w:r>
    </w:p>
    <w:p w:rsidR="008B6E43" w:rsidRDefault="004050B9" w:rsidP="007B67B7">
      <w:pPr>
        <w:spacing w:before="60"/>
        <w:ind w:left="567" w:right="27"/>
      </w:pPr>
      <w:r>
        <w:t>Using their judgment as professionals, teachers make decisions and give grades, marks and codes to the student. They base these decisions on what they’ve seen the student do (observations), discussions they have had with the student (conversations) and the work the student has completed (products).</w:t>
      </w:r>
    </w:p>
    <w:p w:rsidR="008B6E43" w:rsidRDefault="008B6E43" w:rsidP="007B67B7">
      <w:pPr>
        <w:spacing w:before="60"/>
        <w:ind w:left="567" w:right="27"/>
      </w:pPr>
    </w:p>
    <w:p w:rsidR="008B6E43" w:rsidRPr="007B67B7" w:rsidRDefault="004050B9" w:rsidP="007B67B7">
      <w:pPr>
        <w:spacing w:before="60"/>
        <w:ind w:right="27" w:firstLine="284"/>
        <w:rPr>
          <w:b/>
          <w:sz w:val="32"/>
          <w:szCs w:val="32"/>
        </w:rPr>
      </w:pPr>
      <w:r w:rsidRPr="007B67B7">
        <w:rPr>
          <w:b/>
          <w:sz w:val="32"/>
          <w:szCs w:val="32"/>
        </w:rPr>
        <w:t>Planning</w:t>
      </w:r>
    </w:p>
    <w:p w:rsidR="008B6E43" w:rsidRDefault="007B67B7" w:rsidP="007B67B7">
      <w:pPr>
        <w:spacing w:before="60"/>
        <w:ind w:left="426" w:right="27"/>
      </w:pPr>
      <w:r>
        <w:t xml:space="preserve">Teachers are required to plan </w:t>
      </w:r>
      <w:r w:rsidR="004050B9">
        <w:t xml:space="preserve">instructional strategies to move learning forward. Planning can come in a variety of forms and follow Alberta education documents including </w:t>
      </w:r>
      <w:hyperlink r:id="rId9" w:history="1">
        <w:r w:rsidR="004050B9" w:rsidRPr="00FB7681">
          <w:rPr>
            <w:rStyle w:val="Hyperlink"/>
          </w:rPr>
          <w:t>Program of studies</w:t>
        </w:r>
      </w:hyperlink>
      <w:r w:rsidR="004050B9">
        <w:t xml:space="preserve"> and Math </w:t>
      </w:r>
      <w:r w:rsidR="004050B9" w:rsidRPr="00FB7681">
        <w:t>prioritized outcomes/Literacy</w:t>
      </w:r>
      <w:r w:rsidR="004050B9">
        <w:t xml:space="preserve"> Scope and Sequence. An easy tool for parents is the </w:t>
      </w:r>
      <w:hyperlink r:id="rId10" w:history="1">
        <w:r w:rsidR="004050B9" w:rsidRPr="00FB7681">
          <w:rPr>
            <w:rStyle w:val="Hyperlink"/>
          </w:rPr>
          <w:t>curriculum at a glance</w:t>
        </w:r>
      </w:hyperlink>
      <w:r w:rsidR="004050B9">
        <w:t xml:space="preserve"> on the Alberta Education website. </w:t>
      </w:r>
    </w:p>
    <w:p w:rsidR="008B6E43" w:rsidRDefault="008B6E43" w:rsidP="007B67B7">
      <w:pPr>
        <w:spacing w:before="60"/>
        <w:ind w:right="27"/>
      </w:pPr>
    </w:p>
    <w:p w:rsidR="008B6E43" w:rsidRPr="007B67B7" w:rsidRDefault="004050B9" w:rsidP="007B67B7">
      <w:pPr>
        <w:spacing w:before="60"/>
        <w:ind w:left="340" w:right="27" w:hanging="56"/>
        <w:rPr>
          <w:b/>
          <w:sz w:val="32"/>
          <w:szCs w:val="32"/>
        </w:rPr>
      </w:pPr>
      <w:r w:rsidRPr="007B67B7">
        <w:rPr>
          <w:b/>
          <w:sz w:val="32"/>
          <w:szCs w:val="32"/>
        </w:rPr>
        <w:t>Student Work</w:t>
      </w:r>
    </w:p>
    <w:p w:rsidR="008B6E43" w:rsidRPr="007B67B7" w:rsidRDefault="004050B9" w:rsidP="007B67B7">
      <w:pPr>
        <w:spacing w:before="60"/>
        <w:ind w:left="340" w:right="27" w:firstLine="110"/>
        <w:rPr>
          <w:b/>
          <w:sz w:val="28"/>
          <w:szCs w:val="28"/>
        </w:rPr>
      </w:pPr>
      <w:r w:rsidRPr="007B67B7">
        <w:rPr>
          <w:b/>
          <w:sz w:val="28"/>
          <w:szCs w:val="28"/>
        </w:rPr>
        <w:t>The Role of Homework</w:t>
      </w:r>
    </w:p>
    <w:p w:rsidR="008B6E43" w:rsidRDefault="004050B9" w:rsidP="007B67B7">
      <w:pPr>
        <w:spacing w:before="60"/>
        <w:ind w:left="340" w:right="27" w:firstLine="227"/>
      </w:pPr>
      <w:r>
        <w:t>Homework is meant to:</w:t>
      </w:r>
    </w:p>
    <w:p w:rsidR="008B6E43" w:rsidRDefault="004050B9" w:rsidP="007B67B7">
      <w:pPr>
        <w:numPr>
          <w:ilvl w:val="0"/>
          <w:numId w:val="7"/>
        </w:numPr>
        <w:spacing w:before="60"/>
        <w:ind w:left="993" w:right="27" w:hanging="284"/>
      </w:pPr>
      <w:r>
        <w:t>help support the student’s learning</w:t>
      </w:r>
    </w:p>
    <w:p w:rsidR="008B6E43" w:rsidRDefault="004050B9" w:rsidP="007B67B7">
      <w:pPr>
        <w:numPr>
          <w:ilvl w:val="0"/>
          <w:numId w:val="7"/>
        </w:numPr>
        <w:spacing w:before="60"/>
        <w:ind w:left="993" w:right="27" w:hanging="284"/>
      </w:pPr>
      <w:r>
        <w:t>reinforce what the student has learned in school</w:t>
      </w:r>
    </w:p>
    <w:p w:rsidR="008B6E43" w:rsidRDefault="004050B9" w:rsidP="007B67B7">
      <w:pPr>
        <w:numPr>
          <w:ilvl w:val="0"/>
          <w:numId w:val="7"/>
        </w:numPr>
        <w:spacing w:before="60"/>
        <w:ind w:left="993" w:right="27" w:hanging="284"/>
      </w:pPr>
      <w:r>
        <w:t>give the student more practice</w:t>
      </w:r>
    </w:p>
    <w:p w:rsidR="00457327" w:rsidRDefault="004050B9" w:rsidP="00457327">
      <w:pPr>
        <w:numPr>
          <w:ilvl w:val="0"/>
          <w:numId w:val="7"/>
        </w:numPr>
        <w:spacing w:before="60"/>
        <w:ind w:left="993" w:right="27" w:hanging="284"/>
      </w:pPr>
      <w:r>
        <w:t>completion of class assigned work</w:t>
      </w:r>
    </w:p>
    <w:p w:rsidR="00AE4F69" w:rsidRDefault="00AE4F69" w:rsidP="00457327">
      <w:pPr>
        <w:numPr>
          <w:ilvl w:val="0"/>
          <w:numId w:val="7"/>
        </w:numPr>
        <w:spacing w:before="60"/>
        <w:ind w:left="993" w:right="27" w:hanging="284"/>
      </w:pPr>
      <w:r>
        <w:t>prepare for upcoming learning</w:t>
      </w:r>
    </w:p>
    <w:p w:rsidR="00FC6214" w:rsidRDefault="00FC6214" w:rsidP="00FC6214">
      <w:pPr>
        <w:spacing w:before="60"/>
        <w:ind w:left="993" w:right="27"/>
      </w:pPr>
    </w:p>
    <w:p w:rsidR="00FC6214" w:rsidRDefault="00FC6214" w:rsidP="00FC6214">
      <w:pPr>
        <w:spacing w:before="60"/>
        <w:ind w:left="993" w:right="27"/>
      </w:pPr>
    </w:p>
    <w:p w:rsidR="00FC6214" w:rsidRDefault="00FC6214" w:rsidP="00AE4F69">
      <w:pPr>
        <w:spacing w:before="60"/>
        <w:ind w:right="27"/>
      </w:pPr>
    </w:p>
    <w:p w:rsidR="008B6E43" w:rsidRDefault="004050B9" w:rsidP="007B67B7">
      <w:pPr>
        <w:spacing w:before="60"/>
        <w:ind w:right="27" w:firstLine="709"/>
        <w:rPr>
          <w:b/>
        </w:rPr>
      </w:pPr>
      <w:r>
        <w:rPr>
          <w:b/>
        </w:rPr>
        <w:t xml:space="preserve"> Homework Policy</w:t>
      </w:r>
    </w:p>
    <w:p w:rsidR="008B6E43" w:rsidRDefault="004050B9" w:rsidP="006B12C0">
      <w:pPr>
        <w:spacing w:before="60"/>
        <w:ind w:left="284" w:right="1200"/>
        <w:rPr>
          <w:b/>
        </w:rPr>
      </w:pPr>
      <w:r>
        <w:rPr>
          <w:noProof/>
          <w:lang w:val="en-US" w:eastAsia="en-US"/>
        </w:rPr>
        <mc:AlternateContent>
          <mc:Choice Requires="wps">
            <w:drawing>
              <wp:anchor distT="0" distB="0" distL="114300" distR="114300" simplePos="0" relativeHeight="251654144" behindDoc="0" locked="0" layoutInCell="1" hidden="0" allowOverlap="1">
                <wp:simplePos x="0" y="0"/>
                <wp:positionH relativeFrom="margin">
                  <wp:posOffset>409575</wp:posOffset>
                </wp:positionH>
                <wp:positionV relativeFrom="paragraph">
                  <wp:posOffset>9525</wp:posOffset>
                </wp:positionV>
                <wp:extent cx="6219825" cy="1562014"/>
                <wp:effectExtent l="0" t="0" r="0" b="0"/>
                <wp:wrapNone/>
                <wp:docPr id="7" name="Rectangle 7"/>
                <wp:cNvGraphicFramePr/>
                <a:graphic xmlns:a="http://schemas.openxmlformats.org/drawingml/2006/main">
                  <a:graphicData uri="http://schemas.microsoft.com/office/word/2010/wordprocessingShape">
                    <wps:wsp>
                      <wps:cNvSpPr/>
                      <wps:spPr>
                        <a:xfrm>
                          <a:off x="2155125" y="2979900"/>
                          <a:ext cx="6381750" cy="1600200"/>
                        </a:xfrm>
                        <a:prstGeom prst="rect">
                          <a:avLst/>
                        </a:prstGeom>
                        <a:solidFill>
                          <a:srgbClr val="BFBFBF"/>
                        </a:solidFill>
                        <a:ln w="9525" cap="flat" cmpd="sng">
                          <a:solidFill>
                            <a:srgbClr val="000000"/>
                          </a:solidFill>
                          <a:prstDash val="solid"/>
                          <a:round/>
                          <a:headEnd type="none" w="sm" len="sm"/>
                          <a:tailEnd type="none" w="sm" len="sm"/>
                        </a:ln>
                      </wps:spPr>
                      <wps:txbx>
                        <w:txbxContent>
                          <w:p w:rsidR="00D1643D" w:rsidRDefault="00D1643D">
                            <w:pPr>
                              <w:textDirection w:val="btLr"/>
                            </w:pPr>
                            <w:r>
                              <w:t xml:space="preserve">Homework is viewed as extension to learning and opportunity to complete work that was not completed in class. We provide homework as an option and encourage participation to reinforce concepts taught at school but marks are not given for homework and students are not penalized if they do not complete their homework. </w:t>
                            </w:r>
                          </w:p>
                          <w:p w:rsidR="008B45E6" w:rsidRDefault="00D1643D">
                            <w:pPr>
                              <w:textDirection w:val="btLr"/>
                            </w:pPr>
                            <w:r>
                              <w:t xml:space="preserve">Homework assignments vary by the teacher but commonly include nightly reading, </w:t>
                            </w:r>
                            <w:r w:rsidR="00097FB2">
                              <w:t>WTW sort</w:t>
                            </w:r>
                            <w:r w:rsidR="00110B00">
                              <w:t>s, and games or booklets relating to math facts.</w:t>
                            </w:r>
                            <w:r w:rsidR="00097FB2">
                              <w:t xml:space="preserve"> </w:t>
                            </w:r>
                          </w:p>
                        </w:txbxContent>
                      </wps:txbx>
                      <wps:bodyPr spcFirstLastPara="1" wrap="square" lIns="91425" tIns="45700" rIns="91425" bIns="45700" anchor="t" anchorCtr="0"/>
                    </wps:wsp>
                  </a:graphicData>
                </a:graphic>
              </wp:anchor>
            </w:drawing>
          </mc:Choice>
          <mc:Fallback>
            <w:pict>
              <v:rect id="Rectangle 7" o:spid="_x0000_s1029" style="position:absolute;left:0;text-align:left;margin-left:32.25pt;margin-top:.75pt;width:489.75pt;height:123pt;z-index:2516541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" fillcolor="#bfbfbf">
                <v:stroke startarrowwidth="narrow" startarrowlength="short" endarrowwidth="narrow" endarrowlength="short" joinstyle="round"/>
                <v:textbox inset="2.53958mm,1.2694mm,2.53958mm,1.2694mm">
                  <w:txbxContent>
                    <w:p w:rsidR="00D1643D" w:rsidRDefault="00D1643D">
                      <w:pPr>
                        <w:textDirection w:val="btLr"/>
                      </w:pPr>
                      <w:r>
                        <w:t xml:space="preserve">Homework is viewed as extension to learning and opportunity to complete work that was not completed in class. We provide homework as an option and encourage participation to reinforce concepts taught at school but marks are not given for homework and students are not penalized if they do not complete their homework. </w:t>
                      </w:r>
                    </w:p>
                    <w:p w:rsidR="008B45E6" w:rsidRDefault="00D1643D">
                      <w:pPr>
                        <w:textDirection w:val="btLr"/>
                      </w:pPr>
                      <w:r>
                        <w:t xml:space="preserve">Homework assignments vary by the teacher but commonly include nightly reading, </w:t>
                      </w:r>
                      <w:r w:rsidR="00097FB2">
                        <w:t>WTW sort</w:t>
                      </w:r>
                      <w:r w:rsidR="00110B00">
                        <w:t>s, and games or booklets relating to math facts.</w:t>
                      </w:r>
                      <w:r w:rsidR="00097FB2">
                        <w:t xml:space="preserve"> </w:t>
                      </w:r>
                    </w:p>
                  </w:txbxContent>
                </v:textbox>
                <w10:wrap anchorx="margin"/>
              </v:rect>
            </w:pict>
          </mc:Fallback>
        </mc:AlternateContent>
      </w:r>
    </w:p>
    <w:p w:rsidR="008B6E43" w:rsidRDefault="008B6E43" w:rsidP="006B12C0">
      <w:pPr>
        <w:spacing w:before="60"/>
        <w:rPr>
          <w:shd w:val="clear" w:color="auto" w:fill="B7B7B7"/>
        </w:rPr>
      </w:pPr>
    </w:p>
    <w:p w:rsidR="00FC6214" w:rsidRDefault="00FC6214" w:rsidP="006B12C0">
      <w:pPr>
        <w:spacing w:before="60"/>
        <w:rPr>
          <w:shd w:val="clear" w:color="auto" w:fill="B7B7B7"/>
        </w:rPr>
      </w:pPr>
    </w:p>
    <w:p w:rsidR="00FC6214" w:rsidRDefault="00FC6214" w:rsidP="006B12C0">
      <w:pPr>
        <w:spacing w:before="60"/>
        <w:rPr>
          <w:shd w:val="clear" w:color="auto" w:fill="B7B7B7"/>
        </w:rPr>
      </w:pPr>
    </w:p>
    <w:p w:rsidR="00FC6214" w:rsidRDefault="00FC6214" w:rsidP="006B12C0">
      <w:pPr>
        <w:spacing w:before="60"/>
        <w:rPr>
          <w:shd w:val="clear" w:color="auto" w:fill="B7B7B7"/>
        </w:rPr>
      </w:pPr>
    </w:p>
    <w:p w:rsidR="00FC6214" w:rsidRDefault="00FC6214" w:rsidP="006B12C0">
      <w:pPr>
        <w:spacing w:before="60"/>
        <w:rPr>
          <w:shd w:val="clear" w:color="auto" w:fill="B7B7B7"/>
        </w:rPr>
      </w:pPr>
    </w:p>
    <w:p w:rsidR="00FC6214" w:rsidRDefault="00FC6214" w:rsidP="006B12C0">
      <w:pPr>
        <w:spacing w:before="60"/>
        <w:rPr>
          <w:shd w:val="clear" w:color="auto" w:fill="B7B7B7"/>
        </w:rPr>
      </w:pPr>
    </w:p>
    <w:p w:rsidR="008B6E43" w:rsidRDefault="008B6E43" w:rsidP="006B12C0">
      <w:pPr>
        <w:spacing w:before="60"/>
        <w:ind w:right="310"/>
      </w:pPr>
    </w:p>
    <w:p w:rsidR="008B6E43" w:rsidRPr="007B67B7" w:rsidRDefault="004050B9" w:rsidP="006B12C0">
      <w:pPr>
        <w:spacing w:before="60"/>
        <w:ind w:right="310" w:firstLine="426"/>
        <w:rPr>
          <w:b/>
          <w:sz w:val="28"/>
          <w:szCs w:val="28"/>
        </w:rPr>
      </w:pPr>
      <w:r w:rsidRPr="007B67B7">
        <w:rPr>
          <w:b/>
          <w:sz w:val="28"/>
          <w:szCs w:val="28"/>
        </w:rPr>
        <w:t>Missing or Incomplete Student Work</w:t>
      </w:r>
    </w:p>
    <w:p w:rsidR="008B6E43" w:rsidRDefault="004050B9" w:rsidP="007B67B7">
      <w:pPr>
        <w:spacing w:before="60"/>
        <w:ind w:left="567" w:right="27"/>
      </w:pPr>
      <w:r>
        <w:t>When the student has missing or incomplete work, we will:</w:t>
      </w:r>
    </w:p>
    <w:p w:rsidR="008B6E43" w:rsidRDefault="004050B9" w:rsidP="007B67B7">
      <w:pPr>
        <w:numPr>
          <w:ilvl w:val="1"/>
          <w:numId w:val="9"/>
        </w:numPr>
        <w:spacing w:before="60"/>
        <w:ind w:left="993" w:right="27" w:hanging="284"/>
      </w:pPr>
      <w:r>
        <w:t>have conversation with the student about the work</w:t>
      </w:r>
    </w:p>
    <w:p w:rsidR="008B6E43" w:rsidRDefault="004050B9" w:rsidP="007B67B7">
      <w:pPr>
        <w:numPr>
          <w:ilvl w:val="1"/>
          <w:numId w:val="9"/>
        </w:numPr>
        <w:spacing w:before="60"/>
        <w:ind w:left="993" w:right="27" w:hanging="284"/>
      </w:pPr>
      <w:proofErr w:type="gramStart"/>
      <w:r>
        <w:t>provide</w:t>
      </w:r>
      <w:proofErr w:type="gramEnd"/>
      <w:r>
        <w:t xml:space="preserve"> reasonable supports for the work to be completed and submitted. This might include: extra time, provision of school time to complete the work and/or provision of teacher assistance</w:t>
      </w:r>
    </w:p>
    <w:p w:rsidR="008B6E43" w:rsidRDefault="004050B9" w:rsidP="007B67B7">
      <w:pPr>
        <w:numPr>
          <w:ilvl w:val="1"/>
          <w:numId w:val="9"/>
        </w:numPr>
        <w:spacing w:before="60"/>
        <w:ind w:left="993" w:right="27" w:hanging="284"/>
      </w:pPr>
      <w:r>
        <w:t>provi</w:t>
      </w:r>
      <w:r w:rsidR="00FC2485">
        <w:t>de reasonable task modification or adaptations,</w:t>
      </w:r>
      <w:r>
        <w:t xml:space="preserve"> if needed</w:t>
      </w:r>
    </w:p>
    <w:p w:rsidR="008B6E43" w:rsidRDefault="004050B9" w:rsidP="007B67B7">
      <w:pPr>
        <w:numPr>
          <w:ilvl w:val="1"/>
          <w:numId w:val="9"/>
        </w:numPr>
        <w:spacing w:before="60"/>
        <w:ind w:left="993" w:right="27" w:hanging="284"/>
      </w:pPr>
      <w:proofErr w:type="gramStart"/>
      <w:r>
        <w:t>if</w:t>
      </w:r>
      <w:proofErr w:type="gramEnd"/>
      <w:r>
        <w:t xml:space="preserve"> concerns </w:t>
      </w:r>
      <w:r w:rsidR="00FC2485">
        <w:t xml:space="preserve">continue </w:t>
      </w:r>
      <w:r>
        <w:t>regarding</w:t>
      </w:r>
      <w:r w:rsidR="00FC2485">
        <w:t xml:space="preserve"> assignment completion/submission</w:t>
      </w:r>
      <w:r>
        <w:t xml:space="preserve">, parents </w:t>
      </w:r>
      <w:r w:rsidR="00FC2485">
        <w:t xml:space="preserve">may be contacted </w:t>
      </w:r>
      <w:r>
        <w:t>through</w:t>
      </w:r>
      <w:r w:rsidR="00FC2485">
        <w:t>, for example;</w:t>
      </w:r>
      <w:r>
        <w:t xml:space="preserve"> notes in t</w:t>
      </w:r>
      <w:r w:rsidR="00FC2485">
        <w:t xml:space="preserve">he student agendas, phone calls, </w:t>
      </w:r>
      <w:r>
        <w:t>emails</w:t>
      </w:r>
      <w:r w:rsidR="00FC2485">
        <w:t>, etc.</w:t>
      </w:r>
    </w:p>
    <w:p w:rsidR="008B6E43" w:rsidRDefault="008B6E43" w:rsidP="006B12C0">
      <w:pPr>
        <w:spacing w:before="60"/>
        <w:ind w:right="310"/>
        <w:rPr>
          <w:b/>
          <w:sz w:val="28"/>
          <w:szCs w:val="28"/>
        </w:rPr>
      </w:pPr>
    </w:p>
    <w:p w:rsidR="00FC6214" w:rsidRDefault="00FC6214" w:rsidP="006B12C0">
      <w:pPr>
        <w:spacing w:before="60"/>
        <w:ind w:right="310"/>
        <w:rPr>
          <w:b/>
          <w:sz w:val="28"/>
          <w:szCs w:val="28"/>
        </w:rPr>
      </w:pPr>
    </w:p>
    <w:p w:rsidR="008B6E43" w:rsidRPr="007B67B7" w:rsidRDefault="004050B9" w:rsidP="006B12C0">
      <w:pPr>
        <w:spacing w:before="60"/>
        <w:ind w:right="310"/>
        <w:rPr>
          <w:sz w:val="36"/>
          <w:szCs w:val="36"/>
        </w:rPr>
      </w:pPr>
      <w:r w:rsidRPr="007B67B7">
        <w:rPr>
          <w:b/>
          <w:sz w:val="36"/>
          <w:szCs w:val="36"/>
        </w:rPr>
        <w:t>ACADEMIC INTEGRITY</w:t>
      </w:r>
    </w:p>
    <w:p w:rsidR="008B6E43" w:rsidRDefault="004050B9" w:rsidP="007B67B7">
      <w:pPr>
        <w:spacing w:before="60"/>
        <w:ind w:left="284" w:right="27"/>
      </w:pPr>
      <w:r>
        <w:t>All students are expected to behave ethically. Cheating, plagiarism (copying someone else’s work and passing it off as your own), copying, stealing tests or assignments and getting answers for a test or assignment in advance is not acceptable. Unethical behaviour also includes giving answers or work to others to claim as their own.</w:t>
      </w:r>
    </w:p>
    <w:p w:rsidR="007B67B7" w:rsidRDefault="007B67B7" w:rsidP="007B67B7">
      <w:pPr>
        <w:spacing w:before="60"/>
        <w:ind w:left="284" w:right="27"/>
      </w:pPr>
    </w:p>
    <w:p w:rsidR="008B6E43" w:rsidRDefault="004050B9" w:rsidP="007B67B7">
      <w:pPr>
        <w:spacing w:before="60"/>
        <w:ind w:left="284" w:right="27"/>
        <w:rPr>
          <w:highlight w:val="cyan"/>
        </w:rPr>
      </w:pPr>
      <w:r>
        <w:t xml:space="preserve">If the student is suspected of plagiarism or cheating, school administration will meet with them and take action in accordance with </w:t>
      </w:r>
      <w:r w:rsidRPr="00AE4F69">
        <w:t xml:space="preserve">Administrative Procedure </w:t>
      </w:r>
      <w:r w:rsidR="00AE4F69">
        <w:t>36</w:t>
      </w:r>
      <w:r w:rsidR="00AE4F69" w:rsidRPr="00AE4F69">
        <w:t>0</w:t>
      </w:r>
      <w:r w:rsidRPr="00AE4F69">
        <w:rPr>
          <w:color w:val="0080FF"/>
        </w:rPr>
        <w:t> </w:t>
      </w:r>
    </w:p>
    <w:p w:rsidR="008B6E43" w:rsidRDefault="004050B9" w:rsidP="00FC6214">
      <w:pPr>
        <w:spacing w:before="60"/>
        <w:ind w:right="310" w:firstLine="1080"/>
      </w:pPr>
      <w:r>
        <w:t xml:space="preserve"> </w:t>
      </w:r>
    </w:p>
    <w:p w:rsidR="00FC6214" w:rsidRPr="00FC6214" w:rsidRDefault="00FC6214" w:rsidP="00FC6214">
      <w:pPr>
        <w:spacing w:before="60"/>
        <w:ind w:right="310" w:firstLine="1080"/>
        <w:rPr>
          <w:b/>
          <w:shd w:val="clear" w:color="auto" w:fill="FF9900"/>
        </w:rPr>
      </w:pPr>
    </w:p>
    <w:p w:rsidR="00FC6214" w:rsidRPr="007B67B7" w:rsidRDefault="00FC6214" w:rsidP="007B67B7">
      <w:pPr>
        <w:spacing w:before="60"/>
        <w:ind w:right="310"/>
        <w:rPr>
          <w:sz w:val="36"/>
          <w:szCs w:val="36"/>
        </w:rPr>
      </w:pPr>
      <w:r>
        <w:rPr>
          <w:b/>
          <w:sz w:val="36"/>
          <w:szCs w:val="36"/>
        </w:rPr>
        <w:t>STANDARDIZED TESTING</w:t>
      </w:r>
    </w:p>
    <w:p w:rsidR="008B6E43" w:rsidRDefault="004050B9" w:rsidP="007B67B7">
      <w:pPr>
        <w:spacing w:before="60"/>
        <w:ind w:left="284" w:right="310"/>
      </w:pPr>
      <w:r>
        <w:t>Alberta Education mandates that Provincial Achievement Tests and Diploma Exams be administered each school year. Results from these assessments provide schools, school authorities and the province information about student learning and achievement in order to monitor and improve student learning.</w:t>
      </w:r>
    </w:p>
    <w:p w:rsidR="008B6E43" w:rsidRDefault="008B6E43" w:rsidP="006B12C0">
      <w:pPr>
        <w:spacing w:before="60"/>
        <w:ind w:right="310"/>
      </w:pPr>
    </w:p>
    <w:p w:rsidR="008B6E43" w:rsidRPr="007B67B7" w:rsidRDefault="004050B9" w:rsidP="007B67B7">
      <w:pPr>
        <w:spacing w:before="60"/>
        <w:ind w:left="340" w:right="310" w:hanging="198"/>
        <w:rPr>
          <w:b/>
          <w:sz w:val="28"/>
          <w:szCs w:val="28"/>
        </w:rPr>
      </w:pPr>
      <w:r w:rsidRPr="007B67B7">
        <w:rPr>
          <w:b/>
          <w:sz w:val="28"/>
          <w:szCs w:val="28"/>
        </w:rPr>
        <w:t xml:space="preserve">The Provincial Achievement Tests (PATs) </w:t>
      </w:r>
    </w:p>
    <w:p w:rsidR="008B6E43" w:rsidRDefault="004050B9" w:rsidP="00FC6214">
      <w:pPr>
        <w:spacing w:before="60"/>
        <w:ind w:left="340" w:right="27"/>
      </w:pPr>
      <w:r>
        <w:t xml:space="preserve">PATs measure student learning based on grade-level outcomes prescribed in the curriculum. Students in Grades 6 and 9 in English or French language arts, math, science and social studies are expected to take the </w:t>
      </w:r>
      <w:proofErr w:type="spellStart"/>
      <w:r w:rsidR="00AE4F69">
        <w:t>PATs</w:t>
      </w:r>
      <w:r>
        <w:t>.</w:t>
      </w:r>
      <w:proofErr w:type="spellEnd"/>
      <w:r>
        <w:t xml:space="preserve"> Aggregated results are shared publicly to show how Alberta students are doing, compared to provincial standards. We will report individual results to students and parents/guardians in a statement in the June progress report. While PATs are an important part of determining student growth and achievement, they are just one part of the assessment process. </w:t>
      </w:r>
    </w:p>
    <w:p w:rsidR="008B6E43" w:rsidRDefault="004050B9" w:rsidP="00FC6214">
      <w:pPr>
        <w:spacing w:before="60"/>
        <w:ind w:right="27"/>
      </w:pPr>
      <w:r>
        <w:t xml:space="preserve"> </w:t>
      </w:r>
    </w:p>
    <w:p w:rsidR="00FC6214" w:rsidRDefault="00FC6214" w:rsidP="00FC6214">
      <w:pPr>
        <w:spacing w:before="60"/>
        <w:ind w:right="27"/>
      </w:pPr>
    </w:p>
    <w:p w:rsidR="008B6E43" w:rsidRPr="007B67B7" w:rsidRDefault="004050B9" w:rsidP="00FC6214">
      <w:pPr>
        <w:spacing w:before="60"/>
        <w:ind w:left="340" w:right="27" w:hanging="198"/>
        <w:rPr>
          <w:sz w:val="28"/>
          <w:szCs w:val="28"/>
        </w:rPr>
      </w:pPr>
      <w:r w:rsidRPr="007B67B7">
        <w:rPr>
          <w:b/>
          <w:sz w:val="28"/>
          <w:szCs w:val="28"/>
        </w:rPr>
        <w:t>Diploma Examinations:</w:t>
      </w:r>
    </w:p>
    <w:p w:rsidR="008B6E43" w:rsidRDefault="004050B9" w:rsidP="00FC6214">
      <w:pPr>
        <w:spacing w:before="60"/>
        <w:ind w:right="27" w:firstLine="284"/>
      </w:pPr>
      <w:r>
        <w:t>Diploma Examinations, have three main purposes:</w:t>
      </w:r>
    </w:p>
    <w:p w:rsidR="008B6E43" w:rsidRDefault="004050B9" w:rsidP="00FC6214">
      <w:pPr>
        <w:pStyle w:val="ListParagraph"/>
        <w:numPr>
          <w:ilvl w:val="0"/>
          <w:numId w:val="15"/>
        </w:numPr>
        <w:spacing w:before="60"/>
        <w:ind w:left="993" w:right="27" w:hanging="284"/>
      </w:pPr>
      <w:r>
        <w:t>to certify the level of individual student achievement in the selected 30-level courses;</w:t>
      </w:r>
    </w:p>
    <w:p w:rsidR="008B6E43" w:rsidRDefault="004050B9" w:rsidP="00FC6214">
      <w:pPr>
        <w:pStyle w:val="ListParagraph"/>
        <w:numPr>
          <w:ilvl w:val="0"/>
          <w:numId w:val="15"/>
        </w:numPr>
        <w:spacing w:before="60"/>
        <w:ind w:left="993" w:right="27" w:hanging="284"/>
      </w:pPr>
      <w:r>
        <w:t>to ensure that province-wide standards of achievement are maintained; and</w:t>
      </w:r>
    </w:p>
    <w:p w:rsidR="008B6E43" w:rsidRDefault="004050B9" w:rsidP="00FC6214">
      <w:pPr>
        <w:pStyle w:val="ListParagraph"/>
        <w:numPr>
          <w:ilvl w:val="0"/>
          <w:numId w:val="15"/>
        </w:numPr>
        <w:spacing w:before="60"/>
        <w:ind w:left="993" w:right="27" w:hanging="284"/>
      </w:pPr>
      <w:r>
        <w:t>to report individual and group results</w:t>
      </w:r>
    </w:p>
    <w:p w:rsidR="00FC6214" w:rsidRDefault="00FC6214" w:rsidP="00FC6214">
      <w:pPr>
        <w:pStyle w:val="ListParagraph"/>
        <w:spacing w:before="60"/>
        <w:ind w:left="993" w:right="27"/>
      </w:pPr>
    </w:p>
    <w:p w:rsidR="008B6E43" w:rsidRDefault="004050B9" w:rsidP="00FC6214">
      <w:pPr>
        <w:spacing w:before="60"/>
        <w:ind w:left="284" w:right="27"/>
      </w:pPr>
      <w:r>
        <w:t xml:space="preserve">The program has diploma exams in selected 30-level courses: Biology 30, Chemistry 30, English Language Arts 30–1, English Language Arts 30–2, </w:t>
      </w:r>
      <w:proofErr w:type="spellStart"/>
      <w:r>
        <w:t>Français</w:t>
      </w:r>
      <w:proofErr w:type="spellEnd"/>
      <w:r>
        <w:t xml:space="preserve"> 30–1, French Language Arts 30–1, Mathematics 30–1, Mathematics 30–2, Physics 30, Science 30, Social Studies 30–1, and Social Studies 30–2.</w:t>
      </w:r>
    </w:p>
    <w:p w:rsidR="00FC6214" w:rsidRDefault="00FC6214" w:rsidP="00FC6214">
      <w:pPr>
        <w:spacing w:before="60"/>
        <w:ind w:right="27"/>
      </w:pPr>
    </w:p>
    <w:p w:rsidR="008B6E43" w:rsidRDefault="004050B9" w:rsidP="00FC6214">
      <w:pPr>
        <w:spacing w:before="60"/>
        <w:ind w:left="284" w:right="27"/>
      </w:pPr>
      <w:r>
        <w:t>To receive a high school diploma, students are required to write at least two diploma exams, either English Language Arts 30–1 or English Language Arts 30–2 and either Social Studies 30–1 or Social Studies 30–2.</w:t>
      </w:r>
    </w:p>
    <w:p w:rsidR="008B6E43" w:rsidRDefault="008B6E43" w:rsidP="006B12C0">
      <w:pPr>
        <w:spacing w:before="60"/>
        <w:ind w:right="310"/>
      </w:pPr>
    </w:p>
    <w:p w:rsidR="008B6E43" w:rsidRDefault="008B6E43" w:rsidP="006B12C0">
      <w:pPr>
        <w:spacing w:before="60"/>
        <w:ind w:right="310"/>
        <w:rPr>
          <w:b/>
          <w:shd w:val="clear" w:color="auto" w:fill="FF9900"/>
        </w:rPr>
      </w:pPr>
    </w:p>
    <w:p w:rsidR="008B6E43" w:rsidRDefault="007B67B7" w:rsidP="007B67B7">
      <w:pPr>
        <w:spacing w:before="60"/>
        <w:ind w:right="310" w:firstLine="709"/>
        <w:rPr>
          <w:b/>
          <w:shd w:val="clear" w:color="auto" w:fill="FF9900"/>
        </w:rPr>
      </w:pPr>
      <w:r w:rsidRPr="00E9264D">
        <w:rPr>
          <w:b/>
          <w:shd w:val="clear" w:color="auto" w:fill="FF9900"/>
        </w:rPr>
        <w:t>Individual School</w:t>
      </w:r>
      <w:r w:rsidR="004050B9" w:rsidRPr="00E9264D">
        <w:rPr>
          <w:b/>
          <w:shd w:val="clear" w:color="auto" w:fill="FF9900"/>
        </w:rPr>
        <w:t xml:space="preserve"> Specific Assessment Tools</w:t>
      </w:r>
    </w:p>
    <w:p w:rsidR="008B6E43" w:rsidRDefault="00FC6214" w:rsidP="006B12C0">
      <w:pPr>
        <w:spacing w:before="60"/>
        <w:ind w:left="284" w:right="1200"/>
        <w:rPr>
          <w:b/>
        </w:rPr>
      </w:pPr>
      <w:r>
        <w:rPr>
          <w:noProof/>
          <w:lang w:val="en-US" w:eastAsia="en-US"/>
        </w:rPr>
        <mc:AlternateContent>
          <mc:Choice Requires="wps">
            <w:drawing>
              <wp:anchor distT="0" distB="0" distL="114300" distR="114300" simplePos="0" relativeHeight="251656192" behindDoc="0" locked="0" layoutInCell="1" hidden="0" allowOverlap="1">
                <wp:simplePos x="0" y="0"/>
                <wp:positionH relativeFrom="margin">
                  <wp:posOffset>400050</wp:posOffset>
                </wp:positionH>
                <wp:positionV relativeFrom="paragraph">
                  <wp:posOffset>6985</wp:posOffset>
                </wp:positionV>
                <wp:extent cx="6381750" cy="23050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381750" cy="2305050"/>
                        </a:xfrm>
                        <a:prstGeom prst="rect">
                          <a:avLst/>
                        </a:prstGeom>
                        <a:solidFill>
                          <a:srgbClr val="BFBFBF"/>
                        </a:solidFill>
                        <a:ln w="9525" cap="flat" cmpd="sng">
                          <a:solidFill>
                            <a:srgbClr val="000000"/>
                          </a:solidFill>
                          <a:prstDash val="solid"/>
                          <a:round/>
                          <a:headEnd type="none" w="sm" len="sm"/>
                          <a:tailEnd type="none" w="sm" len="sm"/>
                        </a:ln>
                      </wps:spPr>
                      <wps:txbx>
                        <w:txbxContent>
                          <w:p w:rsidR="00E9264D" w:rsidRDefault="00E9264D" w:rsidP="00BF6334">
                            <w:pPr>
                              <w:textDirection w:val="btLr"/>
                            </w:pPr>
                            <w:r>
                              <w:t xml:space="preserve">Falun School assesses student progress throughout the year to determine progress made and support required. This includes teacher-developed tests, quizzes, projects, writing samples, and classwork. </w:t>
                            </w:r>
                          </w:p>
                          <w:p w:rsidR="00E9264D" w:rsidRDefault="00E9264D" w:rsidP="00BF6334">
                            <w:pPr>
                              <w:textDirection w:val="btLr"/>
                            </w:pPr>
                          </w:p>
                          <w:p w:rsidR="008B6E43" w:rsidRDefault="00E9264D" w:rsidP="00BF6334">
                            <w:pPr>
                              <w:textDirection w:val="btLr"/>
                            </w:pPr>
                            <w:r>
                              <w:t xml:space="preserve">Benchmarking data is collected at the beginning, middle and end of each school year. This includes </w:t>
                            </w:r>
                            <w:proofErr w:type="spellStart"/>
                            <w:r>
                              <w:t>Fountas</w:t>
                            </w:r>
                            <w:proofErr w:type="spellEnd"/>
                            <w:r>
                              <w:t xml:space="preserve"> and </w:t>
                            </w:r>
                            <w:proofErr w:type="spellStart"/>
                            <w:r>
                              <w:t>Pinnell</w:t>
                            </w:r>
                            <w:proofErr w:type="spellEnd"/>
                            <w:r>
                              <w:t xml:space="preserve"> reading assessments, Words Their Way inventories, Early Years Evaluations, Reading Readiness Screening Tool results, and math diagnostic data.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 o:spid="_x0000_s1030" style="position:absolute;left:0;text-align:left;margin-left:31.5pt;margin-top:.55pt;width:502.5pt;height:18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" fillcolor="#bfbfbf">
                <v:stroke startarrowwidth="narrow" startarrowlength="short" endarrowwidth="narrow" endarrowlength="short" joinstyle="round"/>
                <v:textbox inset="2.53958mm,1.2694mm,2.53958mm,1.2694mm">
                  <w:txbxContent>
                    <w:p w:rsidR="00E9264D" w:rsidRDefault="00E9264D" w:rsidP="00BF6334">
                      <w:pPr>
                        <w:textDirection w:val="btLr"/>
                      </w:pPr>
                      <w:r>
                        <w:t xml:space="preserve">Falun School assesses student progress throughout the year to determine progress made and support required. This includes teacher-developed tests, quizzes, projects, writing samples, and classwork. </w:t>
                      </w:r>
                    </w:p>
                    <w:p w:rsidR="00E9264D" w:rsidRDefault="00E9264D" w:rsidP="00BF6334">
                      <w:pPr>
                        <w:textDirection w:val="btLr"/>
                      </w:pPr>
                    </w:p>
                    <w:p w:rsidR="008B6E43" w:rsidRDefault="00E9264D" w:rsidP="00BF6334">
                      <w:pPr>
                        <w:textDirection w:val="btLr"/>
                      </w:pPr>
                      <w:r>
                        <w:t xml:space="preserve">Benchmarking data is collected at the beginning, middle and end of each school year. This includes </w:t>
                      </w:r>
                      <w:proofErr w:type="spellStart"/>
                      <w:r>
                        <w:t>Fountas</w:t>
                      </w:r>
                      <w:proofErr w:type="spellEnd"/>
                      <w:r>
                        <w:t xml:space="preserve"> and </w:t>
                      </w:r>
                      <w:proofErr w:type="spellStart"/>
                      <w:r>
                        <w:t>Pinnell</w:t>
                      </w:r>
                      <w:proofErr w:type="spellEnd"/>
                      <w:r>
                        <w:t xml:space="preserve"> reading assessments, Words Their Way inventories, Early Years Evaluations, Reading Readiness Screening Tool results, and math diagnostic data. </w:t>
                      </w:r>
                    </w:p>
                  </w:txbxContent>
                </v:textbox>
                <w10:wrap anchorx="margin"/>
              </v:rect>
            </w:pict>
          </mc:Fallback>
        </mc:AlternateContent>
      </w:r>
    </w:p>
    <w:p w:rsidR="008B6E43" w:rsidRDefault="008B6E43" w:rsidP="006B12C0">
      <w:pPr>
        <w:spacing w:before="60"/>
        <w:rPr>
          <w:shd w:val="clear" w:color="auto" w:fill="B7B7B7"/>
        </w:rPr>
      </w:pPr>
    </w:p>
    <w:p w:rsidR="00FC6214" w:rsidRDefault="00FC6214" w:rsidP="006B12C0">
      <w:pPr>
        <w:spacing w:before="60"/>
        <w:rPr>
          <w:shd w:val="clear" w:color="auto" w:fill="B7B7B7"/>
        </w:rPr>
      </w:pPr>
    </w:p>
    <w:p w:rsidR="008B6E43" w:rsidRDefault="008B6E43" w:rsidP="006B12C0">
      <w:pPr>
        <w:spacing w:before="60"/>
        <w:rPr>
          <w:shd w:val="clear" w:color="auto" w:fill="B7B7B7"/>
        </w:rPr>
      </w:pPr>
    </w:p>
    <w:p w:rsidR="008B6E43" w:rsidRDefault="008B6E43" w:rsidP="006B12C0">
      <w:pPr>
        <w:spacing w:before="60"/>
        <w:rPr>
          <w:shd w:val="clear" w:color="auto" w:fill="B7B7B7"/>
        </w:rPr>
      </w:pPr>
    </w:p>
    <w:p w:rsidR="00FC6214" w:rsidRDefault="00FC6214" w:rsidP="006B12C0">
      <w:pPr>
        <w:spacing w:before="60"/>
        <w:rPr>
          <w:shd w:val="clear" w:color="auto" w:fill="B7B7B7"/>
        </w:rPr>
      </w:pPr>
    </w:p>
    <w:p w:rsidR="00FC6214" w:rsidRDefault="00FC6214" w:rsidP="006B12C0">
      <w:pPr>
        <w:spacing w:before="60"/>
        <w:rPr>
          <w:shd w:val="clear" w:color="auto" w:fill="B7B7B7"/>
        </w:rPr>
      </w:pPr>
    </w:p>
    <w:p w:rsidR="008B6E43" w:rsidRDefault="008B6E43" w:rsidP="006B12C0">
      <w:pPr>
        <w:spacing w:before="60"/>
        <w:rPr>
          <w:shd w:val="clear" w:color="auto" w:fill="B7B7B7"/>
        </w:rPr>
      </w:pPr>
    </w:p>
    <w:p w:rsidR="008B6E43" w:rsidRDefault="008B6E43" w:rsidP="006B12C0">
      <w:pPr>
        <w:spacing w:before="60"/>
        <w:ind w:right="310"/>
      </w:pPr>
    </w:p>
    <w:p w:rsidR="008B6E43" w:rsidRDefault="008B6E43" w:rsidP="006B12C0">
      <w:pPr>
        <w:spacing w:before="60"/>
        <w:ind w:right="310"/>
      </w:pPr>
    </w:p>
    <w:p w:rsidR="008B6E43" w:rsidRDefault="008B6E43" w:rsidP="006B12C0">
      <w:pPr>
        <w:spacing w:before="60"/>
        <w:ind w:right="310"/>
        <w:rPr>
          <w:highlight w:val="cyan"/>
        </w:rPr>
      </w:pPr>
    </w:p>
    <w:p w:rsidR="008B6E43" w:rsidRDefault="004050B9" w:rsidP="006B12C0">
      <w:pPr>
        <w:spacing w:before="60"/>
        <w:ind w:right="310"/>
      </w:pPr>
      <w:r>
        <w:rPr>
          <w:highlight w:val="cyan"/>
        </w:rPr>
        <w:t xml:space="preserve"> </w:t>
      </w:r>
      <w:r>
        <w:rPr>
          <w:highlight w:val="yellow"/>
        </w:rPr>
        <w:t xml:space="preserve"> </w:t>
      </w:r>
    </w:p>
    <w:p w:rsidR="008B6E43" w:rsidRPr="00FC6214" w:rsidRDefault="00FC6214" w:rsidP="00FC6214">
      <w:pPr>
        <w:spacing w:before="60"/>
        <w:ind w:right="310" w:hanging="142"/>
        <w:rPr>
          <w:b/>
          <w:smallCaps/>
          <w:sz w:val="40"/>
          <w:szCs w:val="40"/>
        </w:rPr>
      </w:pPr>
      <w:r>
        <w:rPr>
          <w:b/>
          <w:smallCaps/>
          <w:sz w:val="40"/>
          <w:szCs w:val="40"/>
        </w:rPr>
        <w:t xml:space="preserve">SECTION 4: </w:t>
      </w:r>
      <w:r w:rsidR="004050B9">
        <w:rPr>
          <w:b/>
          <w:smallCaps/>
          <w:sz w:val="40"/>
          <w:szCs w:val="40"/>
        </w:rPr>
        <w:t>G</w:t>
      </w:r>
      <w:r>
        <w:rPr>
          <w:b/>
          <w:smallCaps/>
          <w:sz w:val="40"/>
          <w:szCs w:val="40"/>
        </w:rPr>
        <w:t>RADES, MARKS and CODES</w:t>
      </w:r>
    </w:p>
    <w:p w:rsidR="008B6E43" w:rsidRDefault="00457327" w:rsidP="00FC6214">
      <w:pPr>
        <w:spacing w:before="60"/>
        <w:ind w:right="27"/>
      </w:pPr>
      <w:r>
        <w:t>T</w:t>
      </w:r>
      <w:r w:rsidR="004050B9">
        <w:t xml:space="preserve">eachers use evidence </w:t>
      </w:r>
      <w:r>
        <w:t>and their professional judgement to determine the student’s grade, mark or code, to communicate achievement.</w:t>
      </w:r>
    </w:p>
    <w:p w:rsidR="008B6E43" w:rsidRDefault="008B6E43" w:rsidP="006B12C0">
      <w:pPr>
        <w:spacing w:before="60"/>
      </w:pPr>
    </w:p>
    <w:p w:rsidR="008B6E43" w:rsidRPr="00457327" w:rsidRDefault="00FC6214" w:rsidP="006B12C0">
      <w:pPr>
        <w:spacing w:before="60"/>
        <w:ind w:firstLine="142"/>
        <w:rPr>
          <w:sz w:val="32"/>
          <w:szCs w:val="32"/>
        </w:rPr>
      </w:pPr>
      <w:r w:rsidRPr="00457327">
        <w:rPr>
          <w:b/>
          <w:sz w:val="36"/>
          <w:szCs w:val="36"/>
        </w:rPr>
        <w:t>GUIDELINES FOR REPORTING</w:t>
      </w:r>
      <w:r w:rsidRPr="00457327">
        <w:rPr>
          <w:b/>
          <w:sz w:val="32"/>
          <w:szCs w:val="32"/>
        </w:rPr>
        <w:t xml:space="preserve"> </w:t>
      </w:r>
    </w:p>
    <w:p w:rsidR="008B6E43" w:rsidRDefault="004050B9" w:rsidP="006B12C0">
      <w:pPr>
        <w:numPr>
          <w:ilvl w:val="0"/>
          <w:numId w:val="1"/>
        </w:numPr>
        <w:spacing w:before="60"/>
        <w:ind w:hanging="294"/>
      </w:pPr>
      <w:r w:rsidRPr="00FC6214">
        <w:rPr>
          <w:b/>
        </w:rPr>
        <w:t>Class Averages:</w:t>
      </w:r>
      <w:r w:rsidR="00457327">
        <w:t xml:space="preserve"> S</w:t>
      </w:r>
      <w:r>
        <w:t>tudent</w:t>
      </w:r>
      <w:r w:rsidR="002B7CE9">
        <w:t>’</w:t>
      </w:r>
      <w:r>
        <w:t>s progress is independent of their peers and class averages will not be reported</w:t>
      </w:r>
    </w:p>
    <w:p w:rsidR="00524AEB" w:rsidRPr="00524AEB" w:rsidRDefault="004050B9" w:rsidP="00524AEB">
      <w:pPr>
        <w:numPr>
          <w:ilvl w:val="0"/>
          <w:numId w:val="1"/>
        </w:numPr>
        <w:spacing w:before="60"/>
        <w:ind w:hanging="294"/>
      </w:pPr>
      <w:r w:rsidRPr="00FC6214">
        <w:rPr>
          <w:b/>
        </w:rPr>
        <w:t>Effort/Behaviour</w:t>
      </w:r>
      <w:r w:rsidR="00524AEB">
        <w:rPr>
          <w:b/>
        </w:rPr>
        <w:t>/Attendance</w:t>
      </w:r>
      <w:r w:rsidRPr="00FC6214">
        <w:rPr>
          <w:b/>
        </w:rPr>
        <w:t>:</w:t>
      </w:r>
      <w:r>
        <w:t xml:space="preserve"> Student’s reported learning is in reference to the learning outcome. ‘</w:t>
      </w:r>
      <w:r w:rsidR="002B7CE9">
        <w:t>B</w:t>
      </w:r>
      <w:r>
        <w:t xml:space="preserve">ehaviour factors’ (effort, participation, </w:t>
      </w:r>
      <w:r w:rsidR="002B7CE9">
        <w:t xml:space="preserve">attendance </w:t>
      </w:r>
      <w:r>
        <w:t>etc</w:t>
      </w:r>
      <w:r w:rsidR="00457327">
        <w:t>.</w:t>
      </w:r>
      <w:r>
        <w:t>) will not have an impact on a grade reflecting academic achievement; unless they are specifically set out in the program of studies as a learning outcome</w:t>
      </w:r>
    </w:p>
    <w:p w:rsidR="008B6E43" w:rsidRDefault="00FC6214" w:rsidP="006B12C0">
      <w:pPr>
        <w:numPr>
          <w:ilvl w:val="0"/>
          <w:numId w:val="1"/>
        </w:numPr>
        <w:spacing w:before="60"/>
        <w:ind w:hanging="294"/>
      </w:pPr>
      <w:r>
        <w:rPr>
          <w:b/>
        </w:rPr>
        <w:t xml:space="preserve">Group Work </w:t>
      </w:r>
      <w:r w:rsidR="004050B9" w:rsidRPr="00FC6214">
        <w:rPr>
          <w:b/>
        </w:rPr>
        <w:t>Marking:</w:t>
      </w:r>
      <w:r w:rsidR="004050B9">
        <w:t xml:space="preserve"> Each student is individually accountable for their learning. A group project or group assessment strategies, will only </w:t>
      </w:r>
      <w:r>
        <w:t xml:space="preserve">be added into a student’s mark </w:t>
      </w:r>
      <w:r w:rsidR="004050B9">
        <w:t>when the intent of the group project is to develop ‘role skills’ or the course of study sets group skills as an outcome of the learning.</w:t>
      </w:r>
    </w:p>
    <w:p w:rsidR="008B6E43" w:rsidRDefault="004050B9" w:rsidP="006B12C0">
      <w:pPr>
        <w:numPr>
          <w:ilvl w:val="0"/>
          <w:numId w:val="1"/>
        </w:numPr>
        <w:spacing w:before="60"/>
        <w:ind w:hanging="294"/>
      </w:pPr>
      <w:r w:rsidRPr="00FC6214">
        <w:rPr>
          <w:b/>
        </w:rPr>
        <w:t>Late:</w:t>
      </w:r>
      <w:r>
        <w:t xml:space="preserve"> Student’s achievement relative to the learning outcome is the basis for grading. Work submitted late will not be graded downward and then factored into the final grade. Support mechanisms or pyramids of intervention must be in place within the school site to address the concern/issue.</w:t>
      </w:r>
    </w:p>
    <w:p w:rsidR="008B6E43" w:rsidRDefault="004050B9" w:rsidP="006B12C0">
      <w:pPr>
        <w:numPr>
          <w:ilvl w:val="0"/>
          <w:numId w:val="1"/>
        </w:numPr>
        <w:spacing w:before="60"/>
        <w:ind w:hanging="294"/>
      </w:pPr>
      <w:r w:rsidRPr="00FC6214">
        <w:rPr>
          <w:b/>
        </w:rPr>
        <w:lastRenderedPageBreak/>
        <w:t>Zeros:</w:t>
      </w:r>
      <w:r>
        <w:t xml:space="preserve"> Assessment of students utilizing zeros is not a true reflection of student learning. The Division discourages the utilization of zeros in the assessment process, but recognizes that they might need to be used a part of evaluation.</w:t>
      </w:r>
    </w:p>
    <w:p w:rsidR="008B6E43" w:rsidRDefault="004050B9" w:rsidP="006B12C0">
      <w:pPr>
        <w:numPr>
          <w:ilvl w:val="0"/>
          <w:numId w:val="1"/>
        </w:numPr>
        <w:spacing w:before="60"/>
        <w:ind w:hanging="294"/>
      </w:pPr>
      <w:r w:rsidRPr="00FC6214">
        <w:rPr>
          <w:b/>
        </w:rPr>
        <w:t>Bonus Marks:</w:t>
      </w:r>
      <w:r w:rsidR="002B7CE9">
        <w:t xml:space="preserve"> B</w:t>
      </w:r>
      <w:r>
        <w:t>onus marks are not appropriate when assessing learning outcomes but other learning opportunities should be provided to improve a mark</w:t>
      </w:r>
      <w:r w:rsidR="002B7CE9">
        <w:t>.</w:t>
      </w:r>
    </w:p>
    <w:p w:rsidR="008B6E43" w:rsidRDefault="008B6E43" w:rsidP="006B12C0">
      <w:pPr>
        <w:spacing w:before="60"/>
      </w:pPr>
    </w:p>
    <w:p w:rsidR="00FC6214" w:rsidRDefault="00FC6214" w:rsidP="006B12C0">
      <w:pPr>
        <w:spacing w:before="60"/>
        <w:ind w:firstLine="142"/>
        <w:rPr>
          <w:b/>
          <w:sz w:val="36"/>
          <w:szCs w:val="36"/>
        </w:rPr>
      </w:pPr>
    </w:p>
    <w:p w:rsidR="00FC6214" w:rsidRPr="00FC6214" w:rsidRDefault="00FC6214" w:rsidP="00FC6214">
      <w:pPr>
        <w:spacing w:before="60"/>
        <w:rPr>
          <w:b/>
          <w:sz w:val="36"/>
          <w:szCs w:val="36"/>
        </w:rPr>
      </w:pPr>
      <w:r w:rsidRPr="00FC6214">
        <w:rPr>
          <w:b/>
          <w:sz w:val="36"/>
          <w:szCs w:val="36"/>
        </w:rPr>
        <w:t>HOW ARE WE GOING TO USE ASSESSMENTS</w:t>
      </w:r>
    </w:p>
    <w:p w:rsidR="008B6E43" w:rsidRDefault="004050B9" w:rsidP="006B12C0">
      <w:pPr>
        <w:spacing w:before="60"/>
      </w:pPr>
      <w:r>
        <w:t>It is important to provide frequent, descriptive and prescriptive feedback to students, based on the learner outcomes.</w:t>
      </w:r>
    </w:p>
    <w:p w:rsidR="008B6E43" w:rsidRPr="00FC6214" w:rsidRDefault="002B7CE9" w:rsidP="006B12C0">
      <w:pPr>
        <w:spacing w:before="60"/>
        <w:ind w:firstLine="284"/>
        <w:rPr>
          <w:sz w:val="32"/>
          <w:szCs w:val="32"/>
        </w:rPr>
      </w:pPr>
      <w:r>
        <w:rPr>
          <w:b/>
          <w:sz w:val="32"/>
          <w:szCs w:val="32"/>
        </w:rPr>
        <w:t xml:space="preserve">Formative Assessments </w:t>
      </w:r>
      <w:r w:rsidR="00FC6214">
        <w:rPr>
          <w:b/>
          <w:sz w:val="32"/>
          <w:szCs w:val="32"/>
        </w:rPr>
        <w:t>(Assessment of L</w:t>
      </w:r>
      <w:r w:rsidR="004050B9" w:rsidRPr="00FC6214">
        <w:rPr>
          <w:b/>
          <w:sz w:val="32"/>
          <w:szCs w:val="32"/>
        </w:rPr>
        <w:t>earning)</w:t>
      </w:r>
    </w:p>
    <w:p w:rsidR="008B6E43" w:rsidRDefault="004050B9" w:rsidP="006B12C0">
      <w:pPr>
        <w:numPr>
          <w:ilvl w:val="0"/>
          <w:numId w:val="3"/>
        </w:numPr>
        <w:spacing w:before="60"/>
        <w:ind w:hanging="294"/>
      </w:pPr>
      <w:r>
        <w:t>students are assessed on the basis of the learner outcomes as stated in the programs of study (including locally developed courses and electives designed at individual school sites)</w:t>
      </w:r>
    </w:p>
    <w:p w:rsidR="008B6E43" w:rsidRDefault="004050B9" w:rsidP="006B12C0">
      <w:pPr>
        <w:numPr>
          <w:ilvl w:val="0"/>
          <w:numId w:val="3"/>
        </w:numPr>
        <w:spacing w:before="60"/>
        <w:ind w:hanging="294"/>
      </w:pPr>
      <w:r>
        <w:t>student grades are compiled in reference to how each student is progressing toward mastery of the learning outcomes</w:t>
      </w:r>
    </w:p>
    <w:p w:rsidR="008B6E43" w:rsidRDefault="004050B9" w:rsidP="006B12C0">
      <w:pPr>
        <w:numPr>
          <w:ilvl w:val="0"/>
          <w:numId w:val="3"/>
        </w:numPr>
        <w:spacing w:before="60"/>
        <w:ind w:hanging="294"/>
      </w:pPr>
      <w:r>
        <w:t>learning is developmental; therefore, it is most appropriate to emphasize the most recent stage of achievement when reporting student level of learning/mastery of the learning outcome</w:t>
      </w:r>
    </w:p>
    <w:p w:rsidR="008B6E43" w:rsidRDefault="004050B9" w:rsidP="006B12C0">
      <w:pPr>
        <w:numPr>
          <w:ilvl w:val="0"/>
          <w:numId w:val="3"/>
        </w:numPr>
        <w:spacing w:before="60"/>
        <w:ind w:hanging="294"/>
      </w:pPr>
      <w:r>
        <w:t>it is not appropriate for formative assessment information, which is used by students and teachers to inform teaching/learning strategies, to be factored into the final report or grade</w:t>
      </w:r>
    </w:p>
    <w:p w:rsidR="008B6E43" w:rsidRDefault="008B6E43" w:rsidP="006B12C0">
      <w:pPr>
        <w:spacing w:before="60"/>
      </w:pPr>
    </w:p>
    <w:p w:rsidR="008B6E43" w:rsidRPr="00FC6214" w:rsidRDefault="00FC6214" w:rsidP="006B12C0">
      <w:pPr>
        <w:spacing w:before="60"/>
        <w:ind w:firstLine="284"/>
        <w:rPr>
          <w:sz w:val="32"/>
          <w:szCs w:val="32"/>
        </w:rPr>
      </w:pPr>
      <w:r>
        <w:rPr>
          <w:b/>
          <w:sz w:val="32"/>
          <w:szCs w:val="32"/>
        </w:rPr>
        <w:t>Summative Assessments</w:t>
      </w:r>
      <w:r w:rsidR="004050B9" w:rsidRPr="00FC6214">
        <w:rPr>
          <w:b/>
          <w:sz w:val="32"/>
          <w:szCs w:val="32"/>
        </w:rPr>
        <w:t> (</w:t>
      </w:r>
      <w:r>
        <w:rPr>
          <w:b/>
          <w:sz w:val="32"/>
          <w:szCs w:val="32"/>
        </w:rPr>
        <w:t>A</w:t>
      </w:r>
      <w:r w:rsidR="004050B9" w:rsidRPr="00FC6214">
        <w:rPr>
          <w:b/>
          <w:sz w:val="32"/>
          <w:szCs w:val="32"/>
        </w:rPr>
        <w:t xml:space="preserve">ssessment for </w:t>
      </w:r>
      <w:r>
        <w:rPr>
          <w:b/>
          <w:sz w:val="32"/>
          <w:szCs w:val="32"/>
        </w:rPr>
        <w:t>L</w:t>
      </w:r>
      <w:r w:rsidR="004050B9" w:rsidRPr="00FC6214">
        <w:rPr>
          <w:b/>
          <w:sz w:val="32"/>
          <w:szCs w:val="32"/>
        </w:rPr>
        <w:t>earning)</w:t>
      </w:r>
    </w:p>
    <w:p w:rsidR="008B6E43" w:rsidRDefault="004050B9" w:rsidP="006B12C0">
      <w:pPr>
        <w:numPr>
          <w:ilvl w:val="0"/>
          <w:numId w:val="5"/>
        </w:numPr>
        <w:spacing w:before="60"/>
        <w:ind w:hanging="294"/>
      </w:pPr>
      <w:r>
        <w:t>teachers plan directly from the Program of Studies, and therefore can articulate in advance of teaching, which learner outcomes their students are to achieve and what will be accepted as evidence of their achievement</w:t>
      </w:r>
    </w:p>
    <w:p w:rsidR="008B6E43" w:rsidRDefault="004050B9" w:rsidP="006B12C0">
      <w:pPr>
        <w:numPr>
          <w:ilvl w:val="0"/>
          <w:numId w:val="5"/>
        </w:numPr>
        <w:spacing w:before="60"/>
        <w:ind w:hanging="294"/>
      </w:pPr>
      <w:proofErr w:type="gramStart"/>
      <w:r>
        <w:t>students</w:t>
      </w:r>
      <w:proofErr w:type="gramEnd"/>
      <w:r>
        <w:t xml:space="preserve"> must clearly understand the learner outcomes they seek to achieve, and that they understand what will be accepted as evidence of their achievement (assessment criteria). Students should be actively involved in the feedback process</w:t>
      </w:r>
    </w:p>
    <w:p w:rsidR="008B6E43" w:rsidRDefault="004050B9" w:rsidP="006B12C0">
      <w:pPr>
        <w:numPr>
          <w:ilvl w:val="0"/>
          <w:numId w:val="5"/>
        </w:numPr>
        <w:spacing w:before="60"/>
        <w:ind w:hanging="294"/>
      </w:pPr>
      <w:r>
        <w:t>teachers understand and utilize the relationship between assessment and student motivation; therefore teachers have a responsibility to build assessments that enhance learning</w:t>
      </w:r>
    </w:p>
    <w:p w:rsidR="008B6E43" w:rsidRDefault="004050B9" w:rsidP="006B12C0">
      <w:pPr>
        <w:numPr>
          <w:ilvl w:val="0"/>
          <w:numId w:val="5"/>
        </w:numPr>
        <w:spacing w:before="60"/>
        <w:ind w:hanging="294"/>
      </w:pPr>
      <w:r>
        <w:t>teachers continually use classroom assessment information to revise instruction</w:t>
      </w:r>
    </w:p>
    <w:p w:rsidR="008B6E43" w:rsidRDefault="008B6E43" w:rsidP="006B12C0">
      <w:pPr>
        <w:spacing w:before="60"/>
      </w:pPr>
    </w:p>
    <w:p w:rsidR="008B6E43" w:rsidRPr="00FC6214" w:rsidRDefault="00FC6214" w:rsidP="00FC6214">
      <w:pPr>
        <w:spacing w:before="60"/>
        <w:ind w:firstLine="284"/>
        <w:rPr>
          <w:b/>
          <w:shd w:val="clear" w:color="auto" w:fill="FF9900"/>
        </w:rPr>
      </w:pPr>
      <w:r w:rsidRPr="00FC6214">
        <w:rPr>
          <w:b/>
          <w:shd w:val="clear" w:color="auto" w:fill="FF9900"/>
        </w:rPr>
        <w:t xml:space="preserve">Individual </w:t>
      </w:r>
      <w:r w:rsidR="004050B9" w:rsidRPr="00FC6214">
        <w:rPr>
          <w:b/>
          <w:shd w:val="clear" w:color="auto" w:fill="FF9900"/>
        </w:rPr>
        <w:t xml:space="preserve">School </w:t>
      </w:r>
      <w:r w:rsidRPr="00FC6214">
        <w:rPr>
          <w:b/>
          <w:shd w:val="clear" w:color="auto" w:fill="FF9900"/>
        </w:rPr>
        <w:t>A</w:t>
      </w:r>
      <w:r w:rsidR="004050B9" w:rsidRPr="00FC6214">
        <w:rPr>
          <w:b/>
          <w:shd w:val="clear" w:color="auto" w:fill="FF9900"/>
        </w:rPr>
        <w:t xml:space="preserve">ssessment </w:t>
      </w:r>
      <w:r w:rsidRPr="00FC6214">
        <w:rPr>
          <w:b/>
          <w:shd w:val="clear" w:color="auto" w:fill="FF9900"/>
        </w:rPr>
        <w:t>P</w:t>
      </w:r>
      <w:r w:rsidR="004050B9" w:rsidRPr="00FC6214">
        <w:rPr>
          <w:b/>
          <w:shd w:val="clear" w:color="auto" w:fill="FF9900"/>
        </w:rPr>
        <w:t>olicy</w:t>
      </w:r>
    </w:p>
    <w:p w:rsidR="008B6E43" w:rsidRDefault="00FC6214" w:rsidP="006B12C0">
      <w:pPr>
        <w:spacing w:before="60"/>
        <w:rPr>
          <w:sz w:val="22"/>
          <w:szCs w:val="22"/>
          <w:shd w:val="clear" w:color="auto" w:fill="B7B7B7"/>
        </w:rPr>
      </w:pPr>
      <w:r>
        <w:rPr>
          <w:noProof/>
          <w:lang w:val="en-US" w:eastAsia="en-US"/>
        </w:rPr>
        <mc:AlternateContent>
          <mc:Choice Requires="wps">
            <w:drawing>
              <wp:anchor distT="0" distB="0" distL="114300" distR="114300" simplePos="0" relativeHeight="251658240" behindDoc="0" locked="0" layoutInCell="1" hidden="0" allowOverlap="1">
                <wp:simplePos x="0" y="0"/>
                <wp:positionH relativeFrom="margin">
                  <wp:posOffset>171450</wp:posOffset>
                </wp:positionH>
                <wp:positionV relativeFrom="paragraph">
                  <wp:posOffset>72390</wp:posOffset>
                </wp:positionV>
                <wp:extent cx="6381750" cy="18573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381750" cy="1857375"/>
                        </a:xfrm>
                        <a:prstGeom prst="rect">
                          <a:avLst/>
                        </a:prstGeom>
                        <a:solidFill>
                          <a:srgbClr val="BFBFBF"/>
                        </a:solidFill>
                        <a:ln w="9525" cap="flat" cmpd="sng">
                          <a:solidFill>
                            <a:srgbClr val="000000"/>
                          </a:solidFill>
                          <a:prstDash val="solid"/>
                          <a:round/>
                          <a:headEnd type="none" w="sm" len="sm"/>
                          <a:tailEnd type="none" w="sm" len="sm"/>
                        </a:ln>
                      </wps:spPr>
                      <wps:txbx>
                        <w:txbxContent>
                          <w:p w:rsidR="008B6E43" w:rsidRDefault="006C0329">
                            <w:pPr>
                              <w:textDirection w:val="btLr"/>
                            </w:pPr>
                            <w:r>
                              <w:t xml:space="preserve">Formative assessment is completed on a regular basis to gain an understanding of how students are progressing in learning. This information is used to support learners in mastery academic areas. </w:t>
                            </w:r>
                          </w:p>
                          <w:p w:rsidR="006C0329" w:rsidRDefault="006C0329">
                            <w:pPr>
                              <w:textDirection w:val="btLr"/>
                            </w:pPr>
                            <w:r>
                              <w:t xml:space="preserve">Summative assessments are usually given when students have demonstrated understanding of the units of study through formative assessment and may take the form of tests, quizzes, assignments, or projects.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6" o:spid="_x0000_s1031" style="position:absolute;margin-left:13.5pt;margin-top:5.7pt;width:502.5pt;height:14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" fillcolor="#bfbfbf">
                <v:stroke startarrowwidth="narrow" startarrowlength="short" endarrowwidth="narrow" endarrowlength="short" joinstyle="round"/>
                <v:textbox inset="2.53958mm,1.2694mm,2.53958mm,1.2694mm">
                  <w:txbxContent>
                    <w:p w:rsidR="008B6E43" w:rsidRDefault="006C0329">
                      <w:pPr>
                        <w:textDirection w:val="btLr"/>
                      </w:pPr>
                      <w:r>
                        <w:t xml:space="preserve">Formative assessment is completed on a regular basis to gain an understanding of how students are progressing in learning. This information is used to support learners in mastery academic areas. </w:t>
                      </w:r>
                    </w:p>
                    <w:p w:rsidR="006C0329" w:rsidRDefault="006C0329">
                      <w:pPr>
                        <w:textDirection w:val="btLr"/>
                      </w:pPr>
                      <w:r>
                        <w:t xml:space="preserve">Summative assessments are usually given when students have demonstrated understanding of the units of study through formative assessment and may take the form of tests, quizzes, assignments, or projects. </w:t>
                      </w:r>
                    </w:p>
                  </w:txbxContent>
                </v:textbox>
                <w10:wrap anchorx="margin"/>
              </v:rect>
            </w:pict>
          </mc:Fallback>
        </mc:AlternateContent>
      </w:r>
    </w:p>
    <w:p w:rsidR="008B6E43" w:rsidRDefault="008B6E43" w:rsidP="006B12C0">
      <w:pPr>
        <w:spacing w:before="60"/>
      </w:pPr>
    </w:p>
    <w:p w:rsidR="008B6E43" w:rsidRDefault="008B6E43" w:rsidP="006B12C0">
      <w:pPr>
        <w:spacing w:before="60"/>
      </w:pPr>
    </w:p>
    <w:p w:rsidR="008B6E43" w:rsidRDefault="008B6E43" w:rsidP="006B12C0">
      <w:pPr>
        <w:spacing w:before="60"/>
      </w:pPr>
    </w:p>
    <w:p w:rsidR="008B6E43" w:rsidRDefault="008B6E43" w:rsidP="006B12C0">
      <w:pPr>
        <w:spacing w:before="60"/>
      </w:pPr>
    </w:p>
    <w:p w:rsidR="008B6E43" w:rsidRDefault="008B6E43" w:rsidP="006B12C0">
      <w:pPr>
        <w:spacing w:before="60"/>
      </w:pPr>
    </w:p>
    <w:p w:rsidR="008B6E43" w:rsidRDefault="008B6E43" w:rsidP="006B12C0">
      <w:pPr>
        <w:spacing w:before="60"/>
      </w:pPr>
    </w:p>
    <w:p w:rsidR="008B6E43" w:rsidRDefault="008B6E43" w:rsidP="006B12C0">
      <w:pPr>
        <w:spacing w:before="60"/>
      </w:pPr>
    </w:p>
    <w:p w:rsidR="008B6E43" w:rsidRDefault="008B6E43" w:rsidP="006B12C0">
      <w:pPr>
        <w:spacing w:before="60"/>
      </w:pPr>
    </w:p>
    <w:p w:rsidR="008B6E43" w:rsidRDefault="008B6E43" w:rsidP="006B12C0">
      <w:pPr>
        <w:spacing w:before="60"/>
      </w:pPr>
    </w:p>
    <w:p w:rsidR="00E9264D" w:rsidRDefault="00E9264D" w:rsidP="006B12C0">
      <w:pPr>
        <w:spacing w:before="60"/>
        <w:rPr>
          <w:b/>
          <w:sz w:val="36"/>
          <w:szCs w:val="36"/>
        </w:rPr>
      </w:pPr>
    </w:p>
    <w:p w:rsidR="008B6E43" w:rsidRDefault="004050B9" w:rsidP="006B12C0">
      <w:pPr>
        <w:spacing w:before="60"/>
        <w:rPr>
          <w:b/>
          <w:sz w:val="36"/>
          <w:szCs w:val="36"/>
        </w:rPr>
      </w:pPr>
      <w:r>
        <w:rPr>
          <w:b/>
          <w:sz w:val="36"/>
          <w:szCs w:val="36"/>
        </w:rPr>
        <w:lastRenderedPageBreak/>
        <w:t>C</w:t>
      </w:r>
      <w:r w:rsidR="00FC6214">
        <w:rPr>
          <w:b/>
          <w:sz w:val="36"/>
          <w:szCs w:val="36"/>
        </w:rPr>
        <w:t>ODES</w:t>
      </w:r>
    </w:p>
    <w:p w:rsidR="008B6E43" w:rsidRPr="00FC6214" w:rsidRDefault="004050B9" w:rsidP="00FC6214">
      <w:pPr>
        <w:spacing w:before="60"/>
        <w:ind w:firstLine="142"/>
        <w:rPr>
          <w:b/>
          <w:sz w:val="32"/>
          <w:szCs w:val="32"/>
        </w:rPr>
      </w:pPr>
      <w:r w:rsidRPr="00FC6214">
        <w:rPr>
          <w:b/>
          <w:sz w:val="32"/>
          <w:szCs w:val="32"/>
        </w:rPr>
        <w:t>Why codes are used</w:t>
      </w:r>
    </w:p>
    <w:p w:rsidR="008B6E43" w:rsidRDefault="004050B9" w:rsidP="00FC6214">
      <w:pPr>
        <w:spacing w:before="60"/>
        <w:ind w:left="284" w:right="27"/>
      </w:pPr>
      <w:r>
        <w:t>Codes provide students, parents/guardians and teachers a cumulative description of how a student is doing based on the learning outcomes.</w:t>
      </w:r>
    </w:p>
    <w:p w:rsidR="008B6E43" w:rsidRDefault="008B6E43" w:rsidP="006B12C0">
      <w:pPr>
        <w:spacing w:before="60"/>
      </w:pPr>
    </w:p>
    <w:p w:rsidR="006660DE" w:rsidRPr="006660DE" w:rsidRDefault="004050B9" w:rsidP="006B12C0">
      <w:pPr>
        <w:spacing w:before="60"/>
        <w:ind w:left="340" w:right="-20"/>
        <w:rPr>
          <w:b/>
          <w:sz w:val="28"/>
          <w:szCs w:val="28"/>
        </w:rPr>
      </w:pPr>
      <w:r w:rsidRPr="00E9264D">
        <w:rPr>
          <w:b/>
          <w:sz w:val="28"/>
          <w:szCs w:val="28"/>
          <w:shd w:val="clear" w:color="auto" w:fill="FF9900"/>
        </w:rPr>
        <w:t>School</w:t>
      </w:r>
      <w:r w:rsidRPr="006660DE">
        <w:rPr>
          <w:b/>
          <w:sz w:val="28"/>
          <w:szCs w:val="28"/>
          <w:shd w:val="clear" w:color="auto" w:fill="FF9900"/>
        </w:rPr>
        <w:t xml:space="preserve"> </w:t>
      </w:r>
      <w:r w:rsidR="006660DE" w:rsidRPr="006660DE">
        <w:rPr>
          <w:b/>
          <w:sz w:val="28"/>
          <w:szCs w:val="28"/>
        </w:rPr>
        <w:t>Codes</w:t>
      </w:r>
    </w:p>
    <w:p w:rsidR="008B6E43" w:rsidRPr="006660DE" w:rsidRDefault="004050B9" w:rsidP="006660DE">
      <w:pPr>
        <w:spacing w:before="60"/>
        <w:ind w:left="340" w:right="-20" w:firstLine="86"/>
      </w:pPr>
      <w:r w:rsidRPr="006660DE">
        <w:t>On the student’s progress report, a teacher may use these codes for reporting grades/marks.</w:t>
      </w:r>
    </w:p>
    <w:p w:rsidR="008B6E43" w:rsidRDefault="008B6E43" w:rsidP="006B12C0">
      <w:pPr>
        <w:spacing w:before="60"/>
        <w:rPr>
          <w:sz w:val="26"/>
          <w:szCs w:val="26"/>
          <w:shd w:val="clear" w:color="auto" w:fill="9900FF"/>
        </w:rPr>
      </w:pPr>
    </w:p>
    <w:p w:rsidR="008B6E43" w:rsidRPr="006660DE" w:rsidRDefault="004050B9" w:rsidP="006660DE">
      <w:pPr>
        <w:spacing w:before="60"/>
        <w:ind w:firstLine="284"/>
        <w:rPr>
          <w:b/>
          <w:shd w:val="clear" w:color="auto" w:fill="FF9900"/>
        </w:rPr>
      </w:pPr>
      <w:r w:rsidRPr="006660DE">
        <w:rPr>
          <w:b/>
          <w:sz w:val="26"/>
          <w:szCs w:val="26"/>
        </w:rPr>
        <w:t xml:space="preserve"> </w:t>
      </w:r>
      <w:r w:rsidRPr="006660DE">
        <w:rPr>
          <w:b/>
          <w:shd w:val="clear" w:color="auto" w:fill="FF9900"/>
        </w:rPr>
        <w:t>Student achievement is reported using the following scale:</w:t>
      </w:r>
    </w:p>
    <w:p w:rsidR="006660DE" w:rsidRDefault="006660DE" w:rsidP="006B12C0">
      <w:pPr>
        <w:spacing w:before="60"/>
        <w:rPr>
          <w:sz w:val="26"/>
          <w:szCs w:val="26"/>
          <w:shd w:val="clear" w:color="auto" w:fill="FF9900"/>
        </w:rPr>
      </w:pPr>
      <w:r>
        <w:rPr>
          <w:noProof/>
          <w:lang w:val="en-US" w:eastAsia="en-US"/>
        </w:rPr>
        <mc:AlternateContent>
          <mc:Choice Requires="wps">
            <w:drawing>
              <wp:anchor distT="0" distB="0" distL="114300" distR="114300" simplePos="0" relativeHeight="251664384" behindDoc="0" locked="0" layoutInCell="1" hidden="0" allowOverlap="1" wp14:anchorId="41DA298C" wp14:editId="6978B893">
                <wp:simplePos x="0" y="0"/>
                <wp:positionH relativeFrom="margin">
                  <wp:posOffset>238125</wp:posOffset>
                </wp:positionH>
                <wp:positionV relativeFrom="paragraph">
                  <wp:posOffset>46355</wp:posOffset>
                </wp:positionV>
                <wp:extent cx="6381750" cy="31146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6381750" cy="3114675"/>
                        </a:xfrm>
                        <a:prstGeom prst="rect">
                          <a:avLst/>
                        </a:prstGeom>
                        <a:solidFill>
                          <a:srgbClr val="BFBFBF"/>
                        </a:solidFill>
                        <a:ln w="9525" cap="flat" cmpd="sng">
                          <a:solidFill>
                            <a:srgbClr val="000000"/>
                          </a:solidFill>
                          <a:prstDash val="solid"/>
                          <a:round/>
                          <a:headEnd type="none" w="sm" len="sm"/>
                          <a:tailEnd type="none" w="sm" len="sm"/>
                        </a:ln>
                      </wps:spPr>
                      <wps:txbx>
                        <w:txbxContent>
                          <w:p w:rsidR="006660DE" w:rsidRDefault="00E9264D" w:rsidP="006660DE">
                            <w:pPr>
                              <w:spacing w:before="60"/>
                            </w:pPr>
                            <w:r>
                              <w:t>Kindergarten to grade 2:</w:t>
                            </w:r>
                          </w:p>
                          <w:p w:rsidR="00E9264D" w:rsidRDefault="006E48E2" w:rsidP="006660DE">
                            <w:pPr>
                              <w:spacing w:before="60"/>
                            </w:pPr>
                            <w:r>
                              <w:t>ACH – The student has mastered the outcome</w:t>
                            </w:r>
                          </w:p>
                          <w:p w:rsidR="006E48E2" w:rsidRDefault="006E48E2" w:rsidP="006660DE">
                            <w:pPr>
                              <w:spacing w:before="60"/>
                            </w:pPr>
                            <w:r>
                              <w:t>APP – The student has gained an understanding and is approaching mastery of the outcome</w:t>
                            </w:r>
                          </w:p>
                          <w:p w:rsidR="006E48E2" w:rsidRDefault="006E48E2" w:rsidP="006660DE">
                            <w:pPr>
                              <w:spacing w:before="60"/>
                            </w:pPr>
                            <w:r>
                              <w:t>BEG – The student is at the beginning phases of learning the outcome</w:t>
                            </w:r>
                          </w:p>
                          <w:p w:rsidR="006E48E2" w:rsidRDefault="006E48E2" w:rsidP="006660DE">
                            <w:pPr>
                              <w:spacing w:before="60"/>
                            </w:pPr>
                            <w:r>
                              <w:t>NYA – The student has not yet achieved the outcome</w:t>
                            </w:r>
                          </w:p>
                          <w:p w:rsidR="006E48E2" w:rsidRDefault="006E48E2" w:rsidP="006660DE">
                            <w:pPr>
                              <w:spacing w:before="60"/>
                            </w:pPr>
                          </w:p>
                          <w:p w:rsidR="006E48E2" w:rsidRDefault="006E48E2" w:rsidP="006E48E2">
                            <w:pPr>
                              <w:spacing w:before="60"/>
                            </w:pPr>
                            <w:r>
                              <w:t>Grades 3-6</w:t>
                            </w:r>
                            <w:r>
                              <w:t>:</w:t>
                            </w:r>
                          </w:p>
                          <w:p w:rsidR="006E48E2" w:rsidRDefault="006E48E2" w:rsidP="006E48E2">
                            <w:pPr>
                              <w:spacing w:before="60"/>
                            </w:pPr>
                            <w:r>
                              <w:t xml:space="preserve">EXC – The student is able to independently </w:t>
                            </w:r>
                            <w:r w:rsidR="00513B58">
                              <w:t xml:space="preserve">apply and </w:t>
                            </w:r>
                            <w:r>
                              <w:t xml:space="preserve">demonstrate </w:t>
                            </w:r>
                            <w:r w:rsidR="00513B58">
                              <w:t>the outcome</w:t>
                            </w:r>
                          </w:p>
                          <w:p w:rsidR="006E48E2" w:rsidRDefault="006E48E2" w:rsidP="006E48E2">
                            <w:pPr>
                              <w:spacing w:before="60"/>
                            </w:pPr>
                            <w:r>
                              <w:t xml:space="preserve">ACH – The student </w:t>
                            </w:r>
                            <w:r w:rsidR="00513B58">
                              <w:t>is able to demonstrate the outcome</w:t>
                            </w:r>
                            <w:r w:rsidR="00513B58">
                              <w:t xml:space="preserve"> with some prompting or guidance</w:t>
                            </w:r>
                          </w:p>
                          <w:p w:rsidR="006E48E2" w:rsidRDefault="006E48E2" w:rsidP="006E48E2">
                            <w:pPr>
                              <w:spacing w:before="60"/>
                            </w:pPr>
                            <w:r>
                              <w:t xml:space="preserve">APP – The student has gained an understanding and is approaching </w:t>
                            </w:r>
                            <w:r w:rsidR="00513B58">
                              <w:t>learning</w:t>
                            </w:r>
                            <w:r>
                              <w:t xml:space="preserve"> the outcome</w:t>
                            </w:r>
                          </w:p>
                          <w:p w:rsidR="006E48E2" w:rsidRDefault="006E48E2" w:rsidP="006E48E2">
                            <w:pPr>
                              <w:spacing w:before="60"/>
                            </w:pPr>
                            <w:r>
                              <w:t>BEG – The student is at the beginning phases of learning the outcome</w:t>
                            </w:r>
                          </w:p>
                          <w:p w:rsidR="006E48E2" w:rsidRDefault="006E48E2" w:rsidP="006E48E2">
                            <w:pPr>
                              <w:spacing w:before="60"/>
                            </w:pPr>
                            <w:r>
                              <w:t>NYA – The student has not yet achieved the outcome</w:t>
                            </w:r>
                          </w:p>
                          <w:p w:rsidR="006E48E2" w:rsidRDefault="006E48E2" w:rsidP="006660DE">
                            <w:pPr>
                              <w:spacing w:before="60"/>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1DA298C" id="Rectangle 9" o:spid="_x0000_s1032" style="position:absolute;margin-left:18.75pt;margin-top:3.65pt;width:502.5pt;height:245.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" fillcolor="#bfbfbf">
                <v:stroke startarrowwidth="narrow" startarrowlength="short" endarrowwidth="narrow" endarrowlength="short" joinstyle="round"/>
                <v:textbox inset="2.53958mm,1.2694mm,2.53958mm,1.2694mm">
                  <w:txbxContent>
                    <w:p w:rsidR="006660DE" w:rsidRDefault="00E9264D" w:rsidP="006660DE">
                      <w:pPr>
                        <w:spacing w:before="60"/>
                      </w:pPr>
                      <w:r>
                        <w:t>Kindergarten to grade 2:</w:t>
                      </w:r>
                    </w:p>
                    <w:p w:rsidR="00E9264D" w:rsidRDefault="006E48E2" w:rsidP="006660DE">
                      <w:pPr>
                        <w:spacing w:before="60"/>
                      </w:pPr>
                      <w:r>
                        <w:t>ACH – The student has mastered the outcome</w:t>
                      </w:r>
                    </w:p>
                    <w:p w:rsidR="006E48E2" w:rsidRDefault="006E48E2" w:rsidP="006660DE">
                      <w:pPr>
                        <w:spacing w:before="60"/>
                      </w:pPr>
                      <w:r>
                        <w:t>APP – The student has gained an understanding and is approaching mastery of the outcome</w:t>
                      </w:r>
                    </w:p>
                    <w:p w:rsidR="006E48E2" w:rsidRDefault="006E48E2" w:rsidP="006660DE">
                      <w:pPr>
                        <w:spacing w:before="60"/>
                      </w:pPr>
                      <w:r>
                        <w:t>BEG – The student is at the beginning phases of learning the outcome</w:t>
                      </w:r>
                    </w:p>
                    <w:p w:rsidR="006E48E2" w:rsidRDefault="006E48E2" w:rsidP="006660DE">
                      <w:pPr>
                        <w:spacing w:before="60"/>
                      </w:pPr>
                      <w:r>
                        <w:t>NYA – The student has not yet achieved the outcome</w:t>
                      </w:r>
                    </w:p>
                    <w:p w:rsidR="006E48E2" w:rsidRDefault="006E48E2" w:rsidP="006660DE">
                      <w:pPr>
                        <w:spacing w:before="60"/>
                      </w:pPr>
                    </w:p>
                    <w:p w:rsidR="006E48E2" w:rsidRDefault="006E48E2" w:rsidP="006E48E2">
                      <w:pPr>
                        <w:spacing w:before="60"/>
                      </w:pPr>
                      <w:r>
                        <w:t>Grades 3-6</w:t>
                      </w:r>
                      <w:r>
                        <w:t>:</w:t>
                      </w:r>
                    </w:p>
                    <w:p w:rsidR="006E48E2" w:rsidRDefault="006E48E2" w:rsidP="006E48E2">
                      <w:pPr>
                        <w:spacing w:before="60"/>
                      </w:pPr>
                      <w:r>
                        <w:t xml:space="preserve">EXC – The student is able to independently </w:t>
                      </w:r>
                      <w:r w:rsidR="00513B58">
                        <w:t xml:space="preserve">apply and </w:t>
                      </w:r>
                      <w:r>
                        <w:t xml:space="preserve">demonstrate </w:t>
                      </w:r>
                      <w:r w:rsidR="00513B58">
                        <w:t>the outcome</w:t>
                      </w:r>
                    </w:p>
                    <w:p w:rsidR="006E48E2" w:rsidRDefault="006E48E2" w:rsidP="006E48E2">
                      <w:pPr>
                        <w:spacing w:before="60"/>
                      </w:pPr>
                      <w:r>
                        <w:t xml:space="preserve">ACH – The student </w:t>
                      </w:r>
                      <w:r w:rsidR="00513B58">
                        <w:t>is able to demonstrate the outcome</w:t>
                      </w:r>
                      <w:r w:rsidR="00513B58">
                        <w:t xml:space="preserve"> with some prompting or guidance</w:t>
                      </w:r>
                    </w:p>
                    <w:p w:rsidR="006E48E2" w:rsidRDefault="006E48E2" w:rsidP="006E48E2">
                      <w:pPr>
                        <w:spacing w:before="60"/>
                      </w:pPr>
                      <w:r>
                        <w:t xml:space="preserve">APP – The student has gained an understanding and is approaching </w:t>
                      </w:r>
                      <w:r w:rsidR="00513B58">
                        <w:t>learning</w:t>
                      </w:r>
                      <w:r>
                        <w:t xml:space="preserve"> the outcome</w:t>
                      </w:r>
                    </w:p>
                    <w:p w:rsidR="006E48E2" w:rsidRDefault="006E48E2" w:rsidP="006E48E2">
                      <w:pPr>
                        <w:spacing w:before="60"/>
                      </w:pPr>
                      <w:r>
                        <w:t>BEG – The student is at the beginning phases of learning the outcome</w:t>
                      </w:r>
                    </w:p>
                    <w:p w:rsidR="006E48E2" w:rsidRDefault="006E48E2" w:rsidP="006E48E2">
                      <w:pPr>
                        <w:spacing w:before="60"/>
                      </w:pPr>
                      <w:r>
                        <w:t>NYA – The student has not yet achieved the outcome</w:t>
                      </w:r>
                    </w:p>
                    <w:p w:rsidR="006E48E2" w:rsidRDefault="006E48E2" w:rsidP="006660DE">
                      <w:pPr>
                        <w:spacing w:before="60"/>
                      </w:pPr>
                    </w:p>
                  </w:txbxContent>
                </v:textbox>
                <w10:wrap anchorx="margin"/>
              </v:rect>
            </w:pict>
          </mc:Fallback>
        </mc:AlternateContent>
      </w:r>
    </w:p>
    <w:p w:rsidR="006660DE" w:rsidRDefault="006660DE" w:rsidP="006B12C0">
      <w:pPr>
        <w:spacing w:before="60"/>
        <w:rPr>
          <w:sz w:val="26"/>
          <w:szCs w:val="26"/>
          <w:shd w:val="clear" w:color="auto" w:fill="FF9900"/>
        </w:rPr>
      </w:pPr>
    </w:p>
    <w:p w:rsidR="006660DE" w:rsidRDefault="006660DE" w:rsidP="006B12C0">
      <w:pPr>
        <w:spacing w:before="60"/>
        <w:rPr>
          <w:sz w:val="26"/>
          <w:szCs w:val="26"/>
          <w:shd w:val="clear" w:color="auto" w:fill="FF9900"/>
        </w:rPr>
      </w:pPr>
    </w:p>
    <w:p w:rsidR="006660DE" w:rsidRDefault="006660DE" w:rsidP="006B12C0">
      <w:pPr>
        <w:spacing w:before="60"/>
        <w:rPr>
          <w:sz w:val="26"/>
          <w:szCs w:val="26"/>
          <w:shd w:val="clear" w:color="auto" w:fill="FF9900"/>
        </w:rPr>
      </w:pPr>
    </w:p>
    <w:p w:rsidR="006660DE" w:rsidRDefault="006660DE" w:rsidP="006B12C0">
      <w:pPr>
        <w:spacing w:before="60"/>
        <w:rPr>
          <w:sz w:val="26"/>
          <w:szCs w:val="26"/>
          <w:shd w:val="clear" w:color="auto" w:fill="FF9900"/>
        </w:rPr>
      </w:pPr>
    </w:p>
    <w:p w:rsidR="006660DE" w:rsidRDefault="006660DE" w:rsidP="006B12C0">
      <w:pPr>
        <w:spacing w:before="60"/>
        <w:rPr>
          <w:sz w:val="26"/>
          <w:szCs w:val="26"/>
          <w:shd w:val="clear" w:color="auto" w:fill="FF9900"/>
        </w:rPr>
      </w:pPr>
    </w:p>
    <w:p w:rsidR="006660DE" w:rsidRDefault="006660DE" w:rsidP="006B12C0">
      <w:pPr>
        <w:spacing w:before="60"/>
        <w:rPr>
          <w:sz w:val="26"/>
          <w:szCs w:val="26"/>
          <w:shd w:val="clear" w:color="auto" w:fill="FF9900"/>
        </w:rPr>
      </w:pPr>
    </w:p>
    <w:p w:rsidR="006660DE" w:rsidRDefault="006660DE" w:rsidP="006B12C0">
      <w:pPr>
        <w:spacing w:before="60"/>
        <w:rPr>
          <w:sz w:val="26"/>
          <w:szCs w:val="26"/>
          <w:shd w:val="clear" w:color="auto" w:fill="FF9900"/>
        </w:rPr>
      </w:pPr>
    </w:p>
    <w:p w:rsidR="006660DE" w:rsidRDefault="006660DE" w:rsidP="006B12C0">
      <w:pPr>
        <w:spacing w:before="60"/>
        <w:rPr>
          <w:sz w:val="26"/>
          <w:szCs w:val="26"/>
          <w:shd w:val="clear" w:color="auto" w:fill="FF9900"/>
        </w:rPr>
      </w:pPr>
    </w:p>
    <w:p w:rsidR="006660DE" w:rsidRDefault="006660DE" w:rsidP="006B12C0">
      <w:pPr>
        <w:spacing w:before="60"/>
        <w:rPr>
          <w:sz w:val="26"/>
          <w:szCs w:val="26"/>
          <w:shd w:val="clear" w:color="auto" w:fill="FF9900"/>
        </w:rPr>
      </w:pPr>
    </w:p>
    <w:p w:rsidR="006660DE" w:rsidRDefault="006660DE" w:rsidP="006B12C0">
      <w:pPr>
        <w:spacing w:before="60"/>
        <w:rPr>
          <w:sz w:val="26"/>
          <w:szCs w:val="26"/>
          <w:shd w:val="clear" w:color="auto" w:fill="FF9900"/>
        </w:rPr>
      </w:pPr>
    </w:p>
    <w:p w:rsidR="006660DE" w:rsidRDefault="006660DE" w:rsidP="006B12C0">
      <w:pPr>
        <w:spacing w:before="60"/>
        <w:rPr>
          <w:sz w:val="26"/>
          <w:szCs w:val="26"/>
          <w:shd w:val="clear" w:color="auto" w:fill="FF9900"/>
        </w:rPr>
      </w:pPr>
    </w:p>
    <w:p w:rsidR="006660DE" w:rsidRDefault="006660DE" w:rsidP="006B12C0">
      <w:pPr>
        <w:spacing w:before="60"/>
        <w:rPr>
          <w:sz w:val="26"/>
          <w:szCs w:val="26"/>
          <w:shd w:val="clear" w:color="auto" w:fill="FF9900"/>
        </w:rPr>
      </w:pPr>
    </w:p>
    <w:p w:rsidR="006660DE" w:rsidRDefault="006660DE" w:rsidP="006B12C0">
      <w:pPr>
        <w:spacing w:before="60"/>
        <w:rPr>
          <w:sz w:val="26"/>
          <w:szCs w:val="26"/>
          <w:shd w:val="clear" w:color="auto" w:fill="FF9900"/>
        </w:rPr>
      </w:pPr>
    </w:p>
    <w:p w:rsidR="008B6E43" w:rsidRDefault="004050B9" w:rsidP="006B12C0">
      <w:pPr>
        <w:spacing w:before="60"/>
      </w:pPr>
      <w:r>
        <w:br/>
      </w:r>
    </w:p>
    <w:p w:rsidR="006660DE" w:rsidRDefault="006660DE" w:rsidP="006660DE">
      <w:pPr>
        <w:spacing w:before="60"/>
        <w:ind w:firstLine="284"/>
        <w:rPr>
          <w:b/>
          <w:sz w:val="28"/>
          <w:szCs w:val="28"/>
        </w:rPr>
      </w:pPr>
      <w:r>
        <w:rPr>
          <w:b/>
          <w:sz w:val="28"/>
          <w:szCs w:val="28"/>
        </w:rPr>
        <w:t>Grade Level of Achievement (GLA)</w:t>
      </w:r>
    </w:p>
    <w:p w:rsidR="008B6E43" w:rsidRPr="006660DE" w:rsidRDefault="004050B9" w:rsidP="006660DE">
      <w:pPr>
        <w:spacing w:before="60"/>
        <w:ind w:left="426"/>
      </w:pPr>
      <w:r w:rsidRPr="006660DE">
        <w:t xml:space="preserve">GLA shows the current grade level at which a student is being taught. This is usually the same grade in which a student is enrolled. GLA appears on each progress report for English and French language arts and math. </w:t>
      </w:r>
    </w:p>
    <w:p w:rsidR="008B6E43" w:rsidRDefault="008B6E43" w:rsidP="006B12C0">
      <w:pPr>
        <w:spacing w:before="60"/>
        <w:rPr>
          <w:sz w:val="20"/>
          <w:szCs w:val="20"/>
        </w:rPr>
      </w:pPr>
    </w:p>
    <w:p w:rsidR="008B6E43" w:rsidRDefault="008B6E43" w:rsidP="006B12C0">
      <w:pPr>
        <w:spacing w:before="60"/>
        <w:ind w:right="1120"/>
      </w:pPr>
    </w:p>
    <w:p w:rsidR="006660DE" w:rsidRPr="00FC6214" w:rsidRDefault="004050B9" w:rsidP="006660DE">
      <w:pPr>
        <w:spacing w:before="60"/>
        <w:ind w:left="2268" w:right="310" w:hanging="2410"/>
        <w:rPr>
          <w:b/>
          <w:smallCaps/>
          <w:sz w:val="40"/>
          <w:szCs w:val="40"/>
        </w:rPr>
      </w:pPr>
      <w:r>
        <w:rPr>
          <w:sz w:val="15"/>
          <w:szCs w:val="15"/>
        </w:rPr>
        <w:t xml:space="preserve"> </w:t>
      </w:r>
      <w:r w:rsidR="006660DE">
        <w:rPr>
          <w:b/>
          <w:smallCaps/>
          <w:sz w:val="40"/>
          <w:szCs w:val="40"/>
        </w:rPr>
        <w:t>SECTION 5: COMMUNICATION FOR REPORTING STUDENT PROGRESS</w:t>
      </w:r>
    </w:p>
    <w:p w:rsidR="008B6E43" w:rsidRDefault="008B6E43" w:rsidP="006B12C0">
      <w:pPr>
        <w:spacing w:before="60"/>
      </w:pPr>
    </w:p>
    <w:p w:rsidR="008B6E43" w:rsidRPr="006660DE" w:rsidRDefault="004050B9" w:rsidP="006B12C0">
      <w:pPr>
        <w:spacing w:before="60"/>
        <w:ind w:right="310"/>
      </w:pPr>
      <w:r w:rsidRPr="006660DE">
        <w:t xml:space="preserve">Understanding how a student is achieving in school and how to support that achievement is integral to success in a school. </w:t>
      </w:r>
      <w:r w:rsidRPr="006660DE">
        <w:rPr>
          <w:rFonts w:eastAsia="Arial"/>
        </w:rPr>
        <w:t>There are many ways we report student’s learning throughout the year. We encourage parents/guardians to review the student’s reports and attend conferences regularly.</w:t>
      </w:r>
    </w:p>
    <w:p w:rsidR="008B6E43" w:rsidRPr="006660DE" w:rsidRDefault="008B6E43" w:rsidP="006B12C0">
      <w:pPr>
        <w:spacing w:before="60"/>
        <w:rPr>
          <w:highlight w:val="yellow"/>
        </w:rPr>
      </w:pPr>
    </w:p>
    <w:p w:rsidR="008B6E43" w:rsidRPr="006660DE" w:rsidRDefault="006660DE" w:rsidP="006B12C0">
      <w:pPr>
        <w:tabs>
          <w:tab w:val="left" w:pos="2070"/>
        </w:tabs>
        <w:spacing w:before="60"/>
        <w:rPr>
          <w:rFonts w:eastAsia="Calibri"/>
          <w:b/>
          <w:sz w:val="36"/>
          <w:szCs w:val="36"/>
        </w:rPr>
      </w:pPr>
      <w:r w:rsidRPr="006660DE">
        <w:rPr>
          <w:rFonts w:eastAsia="Calibri"/>
          <w:b/>
          <w:sz w:val="36"/>
          <w:szCs w:val="36"/>
        </w:rPr>
        <w:t>REPORTING</w:t>
      </w:r>
    </w:p>
    <w:p w:rsidR="008B6E43" w:rsidRPr="006660DE" w:rsidRDefault="004050B9" w:rsidP="006660DE">
      <w:pPr>
        <w:numPr>
          <w:ilvl w:val="0"/>
          <w:numId w:val="11"/>
        </w:numPr>
        <w:tabs>
          <w:tab w:val="left" w:pos="2070"/>
        </w:tabs>
        <w:spacing w:before="60"/>
        <w:ind w:left="567" w:hanging="207"/>
        <w:rPr>
          <w:rFonts w:eastAsia="Calibri"/>
        </w:rPr>
      </w:pPr>
      <w:r w:rsidRPr="006660DE">
        <w:rPr>
          <w:rFonts w:eastAsia="Calibri"/>
        </w:rPr>
        <w:t xml:space="preserve">Academic achievement (summative assessment) shall be reported separately from the academic growth and the behavioural characteristics that impact learning.  </w:t>
      </w:r>
    </w:p>
    <w:p w:rsidR="008B6E43" w:rsidRPr="006660DE" w:rsidRDefault="004050B9" w:rsidP="006660DE">
      <w:pPr>
        <w:numPr>
          <w:ilvl w:val="0"/>
          <w:numId w:val="11"/>
        </w:numPr>
        <w:tabs>
          <w:tab w:val="left" w:pos="2070"/>
        </w:tabs>
        <w:spacing w:before="60"/>
        <w:ind w:left="567" w:hanging="207"/>
        <w:rPr>
          <w:rFonts w:eastAsia="Calibri"/>
        </w:rPr>
      </w:pPr>
      <w:r w:rsidRPr="006660DE">
        <w:rPr>
          <w:rFonts w:eastAsia="Calibri"/>
        </w:rPr>
        <w:lastRenderedPageBreak/>
        <w:t xml:space="preserve">Our reporting mechanisms </w:t>
      </w:r>
      <w:r w:rsidR="00D00BE3">
        <w:rPr>
          <w:rFonts w:eastAsia="Calibri"/>
        </w:rPr>
        <w:t xml:space="preserve">(formative assessment) </w:t>
      </w:r>
      <w:r w:rsidRPr="006660DE">
        <w:rPr>
          <w:rFonts w:eastAsia="Calibri"/>
        </w:rPr>
        <w:t xml:space="preserve">provide feedback to stakeholders on all three elements of learning. Reporting mechanisms may be in the form of, but not limited to, </w:t>
      </w:r>
      <w:r w:rsidR="00BC0C63">
        <w:rPr>
          <w:rFonts w:eastAsia="Calibri"/>
        </w:rPr>
        <w:t xml:space="preserve">Maplewood, </w:t>
      </w:r>
      <w:r w:rsidRPr="006660DE">
        <w:rPr>
          <w:rFonts w:eastAsia="Calibri"/>
        </w:rPr>
        <w:t>report cards, progress reports, portfolios, parent-teacher interviews and student led conferences.</w:t>
      </w:r>
    </w:p>
    <w:p w:rsidR="00BC0C63" w:rsidRPr="00BC0C63" w:rsidRDefault="00BC0C63" w:rsidP="00BC0C63">
      <w:pPr>
        <w:numPr>
          <w:ilvl w:val="2"/>
          <w:numId w:val="16"/>
        </w:numPr>
        <w:tabs>
          <w:tab w:val="left" w:pos="1134"/>
        </w:tabs>
        <w:spacing w:before="60"/>
        <w:ind w:left="1134" w:hanging="283"/>
        <w:rPr>
          <w:rFonts w:eastAsia="Calibri"/>
        </w:rPr>
      </w:pPr>
      <w:r w:rsidRPr="005E12FA">
        <w:rPr>
          <w:rFonts w:eastAsia="Calibri"/>
        </w:rPr>
        <w:t xml:space="preserve">Students receiving adapted programming (on the graded program of studies) or modified programming (off the graded program of studies) </w:t>
      </w:r>
      <w:r>
        <w:rPr>
          <w:rFonts w:eastAsia="Calibri"/>
        </w:rPr>
        <w:t>will be stated within the reporting mechanism.</w:t>
      </w:r>
    </w:p>
    <w:p w:rsidR="008B6E43" w:rsidRPr="006660DE" w:rsidRDefault="004050B9" w:rsidP="006660DE">
      <w:pPr>
        <w:numPr>
          <w:ilvl w:val="2"/>
          <w:numId w:val="16"/>
        </w:numPr>
        <w:tabs>
          <w:tab w:val="left" w:pos="1134"/>
        </w:tabs>
        <w:spacing w:before="60"/>
        <w:ind w:left="1134" w:hanging="283"/>
        <w:rPr>
          <w:rFonts w:eastAsia="Calibri"/>
        </w:rPr>
      </w:pPr>
      <w:r w:rsidRPr="006660DE">
        <w:rPr>
          <w:rFonts w:eastAsia="Calibri"/>
        </w:rPr>
        <w:t>The ‘academic growth’ element shall reflect how the student has progressed relative to their initial understanding of the outcome, and/or their ability to perform any skills inherent in the outcome. We will inform stakeholders about the degree of progress a student has made, even if they have not fully accomplished</w:t>
      </w:r>
      <w:r w:rsidR="005E12FA">
        <w:rPr>
          <w:rFonts w:eastAsia="Calibri"/>
        </w:rPr>
        <w:t xml:space="preserve"> the outcome. This information </w:t>
      </w:r>
      <w:r w:rsidRPr="006660DE">
        <w:rPr>
          <w:rFonts w:eastAsia="Calibri"/>
        </w:rPr>
        <w:t xml:space="preserve">will </w:t>
      </w:r>
      <w:r w:rsidR="00D00BE3">
        <w:rPr>
          <w:rFonts w:eastAsia="Calibri"/>
        </w:rPr>
        <w:t xml:space="preserve">be provided in a ‘comments box’ within the reporting mechanism, </w:t>
      </w:r>
      <w:r w:rsidRPr="006660DE">
        <w:rPr>
          <w:rFonts w:eastAsia="Calibri"/>
        </w:rPr>
        <w:t xml:space="preserve">in the student’s growth portfolio, in communication with the parent; or whatever form is most appropriate to the school site and the individual student. </w:t>
      </w:r>
    </w:p>
    <w:p w:rsidR="008B6E43" w:rsidRPr="006660DE" w:rsidRDefault="004050B9" w:rsidP="006660DE">
      <w:pPr>
        <w:numPr>
          <w:ilvl w:val="2"/>
          <w:numId w:val="16"/>
        </w:numPr>
        <w:tabs>
          <w:tab w:val="left" w:pos="1134"/>
        </w:tabs>
        <w:spacing w:before="60"/>
        <w:ind w:left="1134" w:hanging="283"/>
        <w:rPr>
          <w:rFonts w:eastAsia="Calibri"/>
        </w:rPr>
      </w:pPr>
      <w:r w:rsidRPr="006660DE">
        <w:rPr>
          <w:rFonts w:eastAsia="Calibri"/>
        </w:rPr>
        <w:t>The ‘social-personal’ element shall reflect the students’ work habits in relation to achieving the learning outcomes. Areas like attendance, completion of assignments, listening skills, level of effort, etc</w:t>
      </w:r>
      <w:r w:rsidR="006660DE">
        <w:rPr>
          <w:rFonts w:eastAsia="Calibri"/>
        </w:rPr>
        <w:t>.</w:t>
      </w:r>
      <w:r w:rsidRPr="006660DE">
        <w:rPr>
          <w:rFonts w:eastAsia="Calibri"/>
        </w:rPr>
        <w:t xml:space="preserve"> are important in each student’s mastery of the outcome, but are more appropriately separated out from the students’ academic achievement grade. </w:t>
      </w:r>
    </w:p>
    <w:p w:rsidR="005E12FA" w:rsidRDefault="004050B9" w:rsidP="005E12FA">
      <w:pPr>
        <w:numPr>
          <w:ilvl w:val="2"/>
          <w:numId w:val="16"/>
        </w:numPr>
        <w:tabs>
          <w:tab w:val="left" w:pos="1134"/>
        </w:tabs>
        <w:spacing w:before="60"/>
        <w:ind w:left="1134" w:hanging="283"/>
        <w:rPr>
          <w:rFonts w:eastAsia="Calibri"/>
        </w:rPr>
      </w:pPr>
      <w:r w:rsidRPr="006660DE">
        <w:rPr>
          <w:rFonts w:eastAsia="Calibri"/>
        </w:rPr>
        <w:t xml:space="preserve">The ‘symbolic representation’ of student learning relative to the outcome is less important than the process by which it was determined. Therefore percentages, letter grades or rubric derivations are all acceptable methods of reporting, if the process by which they were determined was outcomes based and capable of showing student progress towards mastery. </w:t>
      </w:r>
    </w:p>
    <w:p w:rsidR="008B6E43" w:rsidRPr="006660DE" w:rsidRDefault="008B6E43" w:rsidP="006B12C0">
      <w:pPr>
        <w:spacing w:before="60"/>
        <w:rPr>
          <w:highlight w:val="yellow"/>
        </w:rPr>
      </w:pPr>
    </w:p>
    <w:p w:rsidR="008B6E43" w:rsidRPr="006660DE" w:rsidRDefault="006660DE" w:rsidP="006B12C0">
      <w:pPr>
        <w:spacing w:before="60"/>
        <w:rPr>
          <w:rFonts w:eastAsia="Arial"/>
          <w:b/>
          <w:sz w:val="36"/>
          <w:szCs w:val="36"/>
        </w:rPr>
      </w:pPr>
      <w:r w:rsidRPr="006660DE">
        <w:rPr>
          <w:rFonts w:eastAsia="Arial"/>
          <w:b/>
          <w:sz w:val="36"/>
          <w:szCs w:val="36"/>
        </w:rPr>
        <w:t>OUR COMMUNICATION PLAN FOR REPORTING PROGRESS</w:t>
      </w:r>
    </w:p>
    <w:p w:rsidR="008B6E43" w:rsidRPr="006660DE" w:rsidRDefault="004050B9" w:rsidP="006660DE">
      <w:pPr>
        <w:spacing w:before="60"/>
        <w:ind w:firstLine="284"/>
      </w:pPr>
      <w:r w:rsidRPr="006660DE">
        <w:t>Division I and II are under a formative assessment report card</w:t>
      </w:r>
    </w:p>
    <w:p w:rsidR="008B6E43" w:rsidRPr="006660DE" w:rsidRDefault="004050B9" w:rsidP="006660DE">
      <w:pPr>
        <w:spacing w:before="60"/>
        <w:ind w:firstLine="284"/>
      </w:pPr>
      <w:r w:rsidRPr="006660DE">
        <w:t>Division III and IV are under a summative assessment report card</w:t>
      </w:r>
    </w:p>
    <w:p w:rsidR="008B6E43" w:rsidRPr="006660DE" w:rsidRDefault="008B6E43" w:rsidP="006B12C0">
      <w:pPr>
        <w:spacing w:before="60"/>
        <w:rPr>
          <w:highlight w:val="yellow"/>
        </w:rPr>
      </w:pPr>
    </w:p>
    <w:p w:rsidR="008B6E43" w:rsidRPr="006660DE" w:rsidRDefault="006660DE" w:rsidP="006660DE">
      <w:pPr>
        <w:spacing w:before="60"/>
        <w:ind w:firstLine="426"/>
        <w:rPr>
          <w:b/>
          <w:shd w:val="clear" w:color="auto" w:fill="FF9900"/>
        </w:rPr>
      </w:pPr>
      <w:r>
        <w:rPr>
          <w:noProof/>
          <w:lang w:val="en-US" w:eastAsia="en-US"/>
        </w:rPr>
        <mc:AlternateContent>
          <mc:Choice Requires="wps">
            <w:drawing>
              <wp:anchor distT="0" distB="0" distL="114300" distR="114300" simplePos="0" relativeHeight="251660288" behindDoc="0" locked="0" layoutInCell="1" hidden="0" allowOverlap="1">
                <wp:simplePos x="0" y="0"/>
                <wp:positionH relativeFrom="margin">
                  <wp:posOffset>180975</wp:posOffset>
                </wp:positionH>
                <wp:positionV relativeFrom="paragraph">
                  <wp:posOffset>213360</wp:posOffset>
                </wp:positionV>
                <wp:extent cx="6219825" cy="1562014"/>
                <wp:effectExtent l="0" t="0" r="0" b="0"/>
                <wp:wrapNone/>
                <wp:docPr id="8" name="Rectangle 8"/>
                <wp:cNvGraphicFramePr/>
                <a:graphic xmlns:a="http://schemas.openxmlformats.org/drawingml/2006/main">
                  <a:graphicData uri="http://schemas.microsoft.com/office/word/2010/wordprocessingShape">
                    <wps:wsp>
                      <wps:cNvSpPr/>
                      <wps:spPr>
                        <a:xfrm>
                          <a:off x="0" y="0"/>
                          <a:ext cx="6219825" cy="1562014"/>
                        </a:xfrm>
                        <a:prstGeom prst="rect">
                          <a:avLst/>
                        </a:prstGeom>
                        <a:solidFill>
                          <a:srgbClr val="BFBFBF"/>
                        </a:solidFill>
                        <a:ln w="9525" cap="flat" cmpd="sng">
                          <a:solidFill>
                            <a:srgbClr val="000000"/>
                          </a:solidFill>
                          <a:prstDash val="solid"/>
                          <a:round/>
                          <a:headEnd type="none" w="sm" len="sm"/>
                          <a:tailEnd type="none" w="sm" len="sm"/>
                        </a:ln>
                      </wps:spPr>
                      <wps:txbx>
                        <w:txbxContent>
                          <w:p w:rsidR="008B6E43" w:rsidRDefault="001B6B3B">
                            <w:pPr>
                              <w:textDirection w:val="btLr"/>
                            </w:pPr>
                            <w:r>
                              <w:t xml:space="preserve">Student achievement is reported three times per year in writing through Student Progress Reports with Parent Teacher interviews being scheduled to discuss these reports. </w:t>
                            </w:r>
                          </w:p>
                          <w:p w:rsidR="001B6B3B" w:rsidRDefault="001B6B3B">
                            <w:pPr>
                              <w:textDirection w:val="btLr"/>
                            </w:pPr>
                            <w:r>
                              <w:t xml:space="preserve">Student summative marks are available electronically through the Maplewood Parent Portal, allowing </w:t>
                            </w:r>
                            <w:proofErr w:type="gramStart"/>
                            <w:r>
                              <w:t>parents</w:t>
                            </w:r>
                            <w:proofErr w:type="gramEnd"/>
                            <w:r>
                              <w:t xml:space="preserve"> opportunity to view their child’s progress earlier. Teachers are willing to meet with parents outside of scheduled interview dates to discuss student progress. </w:t>
                            </w:r>
                          </w:p>
                          <w:p w:rsidR="007F26A8" w:rsidRDefault="007F26A8">
                            <w:pPr>
                              <w:textDirection w:val="btLr"/>
                            </w:pPr>
                          </w:p>
                        </w:txbxContent>
                      </wps:txbx>
                      <wps:bodyPr spcFirstLastPara="1" wrap="square" lIns="91425" tIns="45700" rIns="91425" bIns="45700" anchor="t" anchorCtr="0"/>
                    </wps:wsp>
                  </a:graphicData>
                </a:graphic>
              </wp:anchor>
            </w:drawing>
          </mc:Choice>
          <mc:Fallback>
            <w:pict>
              <v:rect id="Rectangle 8" o:spid="_x0000_s1033" style="position:absolute;left:0;text-align:left;margin-left:14.25pt;margin-top:16.8pt;width:489.75pt;height:123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" fillcolor="#bfbfbf">
                <v:stroke startarrowwidth="narrow" startarrowlength="short" endarrowwidth="narrow" endarrowlength="short" joinstyle="round"/>
                <v:textbox inset="2.53958mm,1.2694mm,2.53958mm,1.2694mm">
                  <w:txbxContent>
                    <w:p w:rsidR="008B6E43" w:rsidRDefault="001B6B3B">
                      <w:pPr>
                        <w:textDirection w:val="btLr"/>
                      </w:pPr>
                      <w:r>
                        <w:t xml:space="preserve">Student achievement is reported three times per year in writing through Student Progress Reports with Parent Teacher interviews being scheduled to discuss these reports. </w:t>
                      </w:r>
                    </w:p>
                    <w:p w:rsidR="001B6B3B" w:rsidRDefault="001B6B3B">
                      <w:pPr>
                        <w:textDirection w:val="btLr"/>
                      </w:pPr>
                      <w:r>
                        <w:t xml:space="preserve">Student summative marks are available electronically through the Maplewood Parent Portal, allowing </w:t>
                      </w:r>
                      <w:proofErr w:type="gramStart"/>
                      <w:r>
                        <w:t>parents</w:t>
                      </w:r>
                      <w:proofErr w:type="gramEnd"/>
                      <w:r>
                        <w:t xml:space="preserve"> opportunity to view their child’s progress earlier. Teachers are willing to meet with parents outside of scheduled interview dates to discuss student progress. </w:t>
                      </w:r>
                    </w:p>
                    <w:p w:rsidR="007F26A8" w:rsidRDefault="007F26A8">
                      <w:pPr>
                        <w:textDirection w:val="btLr"/>
                      </w:pPr>
                    </w:p>
                  </w:txbxContent>
                </v:textbox>
                <w10:wrap anchorx="margin"/>
              </v:rect>
            </w:pict>
          </mc:Fallback>
        </mc:AlternateContent>
      </w:r>
      <w:r w:rsidRPr="006660DE">
        <w:rPr>
          <w:b/>
          <w:shd w:val="clear" w:color="auto" w:fill="FF9900"/>
        </w:rPr>
        <w:t xml:space="preserve">Individual </w:t>
      </w:r>
      <w:r w:rsidR="004050B9" w:rsidRPr="006660DE">
        <w:rPr>
          <w:b/>
          <w:shd w:val="clear" w:color="auto" w:fill="FF9900"/>
        </w:rPr>
        <w:t>School Reporting Policy</w:t>
      </w:r>
    </w:p>
    <w:p w:rsidR="008B6E43" w:rsidRDefault="008B6E43" w:rsidP="006B12C0">
      <w:pPr>
        <w:spacing w:before="60"/>
      </w:pPr>
    </w:p>
    <w:p w:rsidR="008B6E43" w:rsidRDefault="008B6E43" w:rsidP="006B12C0">
      <w:pPr>
        <w:spacing w:before="60"/>
      </w:pPr>
    </w:p>
    <w:p w:rsidR="008B6E43" w:rsidRDefault="008B6E43" w:rsidP="006B12C0">
      <w:pPr>
        <w:spacing w:before="60"/>
      </w:pPr>
    </w:p>
    <w:p w:rsidR="008B6E43" w:rsidRDefault="008B6E43" w:rsidP="006B12C0">
      <w:pPr>
        <w:spacing w:before="60"/>
      </w:pPr>
    </w:p>
    <w:p w:rsidR="008B6E43" w:rsidRDefault="008B6E43" w:rsidP="006B12C0">
      <w:pPr>
        <w:spacing w:before="60"/>
      </w:pPr>
    </w:p>
    <w:p w:rsidR="008B6E43" w:rsidRDefault="008B6E43" w:rsidP="006B12C0">
      <w:pPr>
        <w:spacing w:before="60"/>
      </w:pPr>
    </w:p>
    <w:p w:rsidR="008B6E43" w:rsidRDefault="008B6E43" w:rsidP="006B12C0">
      <w:pPr>
        <w:spacing w:before="60"/>
      </w:pPr>
    </w:p>
    <w:p w:rsidR="008B6E43" w:rsidRDefault="008B6E43" w:rsidP="006B12C0">
      <w:pPr>
        <w:spacing w:before="60"/>
      </w:pPr>
    </w:p>
    <w:p w:rsidR="008B6E43" w:rsidRDefault="008B6E43" w:rsidP="006B12C0">
      <w:pPr>
        <w:spacing w:before="60"/>
      </w:pPr>
    </w:p>
    <w:p w:rsidR="008B6E43" w:rsidRDefault="008B6E43" w:rsidP="006B12C0">
      <w:pPr>
        <w:spacing w:before="60"/>
        <w:ind w:right="820"/>
        <w:rPr>
          <w:rFonts w:ascii="Arial" w:eastAsia="Arial" w:hAnsi="Arial" w:cs="Arial"/>
          <w:sz w:val="22"/>
          <w:szCs w:val="22"/>
        </w:rPr>
      </w:pPr>
    </w:p>
    <w:p w:rsidR="006660DE" w:rsidRPr="006660DE" w:rsidRDefault="004050B9" w:rsidP="006660DE">
      <w:pPr>
        <w:spacing w:before="60"/>
        <w:ind w:right="820" w:firstLine="142"/>
        <w:rPr>
          <w:b/>
          <w:sz w:val="28"/>
          <w:szCs w:val="28"/>
        </w:rPr>
      </w:pPr>
      <w:r w:rsidRPr="006660DE">
        <w:rPr>
          <w:b/>
          <w:sz w:val="28"/>
          <w:szCs w:val="28"/>
        </w:rPr>
        <w:t>Early Years Evaluat</w:t>
      </w:r>
      <w:r w:rsidR="006660DE" w:rsidRPr="006660DE">
        <w:rPr>
          <w:b/>
          <w:sz w:val="28"/>
          <w:szCs w:val="28"/>
        </w:rPr>
        <w:t>ion Teacher Assessment (EYE-TA)</w:t>
      </w:r>
    </w:p>
    <w:p w:rsidR="008B6E43" w:rsidRPr="006660DE" w:rsidRDefault="006660DE" w:rsidP="006B12C0">
      <w:pPr>
        <w:spacing w:before="60"/>
        <w:ind w:left="284" w:right="27"/>
      </w:pPr>
      <w:r w:rsidRPr="006660DE">
        <w:t>A</w:t>
      </w:r>
      <w:r w:rsidR="004050B9" w:rsidRPr="006660DE">
        <w:t>ssess the developmental strengths and areas for growth of children as they enter kindergarten and as a tool to identify children who may require specialized services and supports</w:t>
      </w:r>
      <w:r w:rsidR="004050B9" w:rsidRPr="006660DE">
        <w:rPr>
          <w:color w:val="212121"/>
        </w:rPr>
        <w:t>.</w:t>
      </w:r>
    </w:p>
    <w:p w:rsidR="008B6E43" w:rsidRPr="006660DE" w:rsidRDefault="004050B9" w:rsidP="006B12C0">
      <w:pPr>
        <w:spacing w:before="60"/>
        <w:ind w:left="284" w:right="27"/>
      </w:pPr>
      <w:r w:rsidRPr="006660DE">
        <w:t xml:space="preserve"> </w:t>
      </w:r>
    </w:p>
    <w:p w:rsidR="008B6E43" w:rsidRPr="006660DE" w:rsidRDefault="004050B9" w:rsidP="006B12C0">
      <w:pPr>
        <w:spacing w:before="60"/>
        <w:ind w:left="284" w:right="27"/>
      </w:pPr>
      <w:r w:rsidRPr="006660DE">
        <w:t>The results of the EYE-TA will be shared with parents/guardians at the November Parent Teacher Conference. A written progress report is not required in the fall for children enrolled in kindergarten. Parents/guardians of kindergarten children will receive two written progress reports to document learning.</w:t>
      </w:r>
    </w:p>
    <w:p w:rsidR="008B6E43" w:rsidRDefault="008B6E43" w:rsidP="006B12C0">
      <w:pPr>
        <w:spacing w:before="60"/>
        <w:ind w:left="340" w:right="640"/>
        <w:rPr>
          <w:sz w:val="20"/>
          <w:szCs w:val="20"/>
        </w:rPr>
      </w:pPr>
    </w:p>
    <w:p w:rsidR="008B6E43" w:rsidRDefault="008B6E43" w:rsidP="006B12C0">
      <w:pPr>
        <w:spacing w:before="60"/>
        <w:rPr>
          <w:rFonts w:ascii="Arial" w:eastAsia="Arial" w:hAnsi="Arial" w:cs="Arial"/>
          <w:sz w:val="22"/>
          <w:szCs w:val="22"/>
        </w:rPr>
      </w:pPr>
    </w:p>
    <w:p w:rsidR="006660DE" w:rsidRDefault="006660DE" w:rsidP="006B12C0">
      <w:pPr>
        <w:spacing w:before="60"/>
        <w:rPr>
          <w:rFonts w:ascii="Arial" w:eastAsia="Arial" w:hAnsi="Arial" w:cs="Arial"/>
          <w:sz w:val="22"/>
          <w:szCs w:val="22"/>
        </w:rPr>
      </w:pPr>
    </w:p>
    <w:p w:rsidR="006660DE" w:rsidRPr="006660DE" w:rsidRDefault="004050B9" w:rsidP="006660DE">
      <w:pPr>
        <w:spacing w:before="60"/>
        <w:ind w:right="400" w:firstLine="142"/>
        <w:rPr>
          <w:b/>
          <w:sz w:val="28"/>
          <w:szCs w:val="28"/>
        </w:rPr>
      </w:pPr>
      <w:r w:rsidRPr="006660DE">
        <w:rPr>
          <w:b/>
          <w:sz w:val="28"/>
          <w:szCs w:val="28"/>
        </w:rPr>
        <w:lastRenderedPageBreak/>
        <w:t>Indiv</w:t>
      </w:r>
      <w:r w:rsidR="006660DE" w:rsidRPr="006660DE">
        <w:rPr>
          <w:b/>
          <w:sz w:val="28"/>
          <w:szCs w:val="28"/>
        </w:rPr>
        <w:t>idualized Program Plans (IPPs)</w:t>
      </w:r>
    </w:p>
    <w:p w:rsidR="008B6E43" w:rsidRPr="006660DE" w:rsidRDefault="006660DE" w:rsidP="006660DE">
      <w:pPr>
        <w:tabs>
          <w:tab w:val="left" w:pos="10206"/>
          <w:tab w:val="left" w:pos="10348"/>
        </w:tabs>
        <w:spacing w:before="60"/>
        <w:ind w:left="284" w:right="400"/>
      </w:pPr>
      <w:r w:rsidRPr="006660DE">
        <w:t xml:space="preserve">IPPS </w:t>
      </w:r>
      <w:r w:rsidR="004050B9" w:rsidRPr="006660DE">
        <w:t>for students who need specialized services and supports, the IPP is a working document that is developed within the first reporting period of the school year. It is a record of the student’s progress related to specific goals and strategies. It gives confirmation that a student’s needs are being addressed and provides information about accommodations and supports the student needs to succeed. The IPP is reviewed at least three times a year. We expect all stakeholders involved to provide input into the IPP.</w:t>
      </w:r>
    </w:p>
    <w:p w:rsidR="008B6E43" w:rsidRPr="006660DE" w:rsidRDefault="004050B9" w:rsidP="006660DE">
      <w:pPr>
        <w:tabs>
          <w:tab w:val="left" w:pos="10206"/>
          <w:tab w:val="left" w:pos="10348"/>
        </w:tabs>
        <w:spacing w:before="60"/>
        <w:ind w:left="284"/>
        <w:rPr>
          <w:rFonts w:ascii="Arial" w:eastAsia="Arial" w:hAnsi="Arial" w:cs="Arial"/>
        </w:rPr>
      </w:pPr>
      <w:r w:rsidRPr="006660DE">
        <w:rPr>
          <w:rFonts w:ascii="Arial" w:eastAsia="Arial" w:hAnsi="Arial" w:cs="Arial"/>
        </w:rPr>
        <w:t xml:space="preserve"> </w:t>
      </w:r>
    </w:p>
    <w:p w:rsidR="008B6E43" w:rsidRPr="006660DE" w:rsidRDefault="006660DE" w:rsidP="006660DE">
      <w:pPr>
        <w:spacing w:before="60"/>
        <w:ind w:firstLine="284"/>
        <w:rPr>
          <w:rFonts w:eastAsia="Arial"/>
          <w:b/>
          <w:shd w:val="clear" w:color="auto" w:fill="FF9900"/>
        </w:rPr>
      </w:pPr>
      <w:r>
        <w:rPr>
          <w:noProof/>
          <w:lang w:val="en-US" w:eastAsia="en-US"/>
        </w:rPr>
        <mc:AlternateContent>
          <mc:Choice Requires="wps">
            <w:drawing>
              <wp:anchor distT="0" distB="0" distL="114300" distR="114300" simplePos="0" relativeHeight="251662336" behindDoc="0" locked="0" layoutInCell="1" hidden="0" allowOverlap="1">
                <wp:simplePos x="0" y="0"/>
                <wp:positionH relativeFrom="margin">
                  <wp:posOffset>133350</wp:posOffset>
                </wp:positionH>
                <wp:positionV relativeFrom="paragraph">
                  <wp:posOffset>203835</wp:posOffset>
                </wp:positionV>
                <wp:extent cx="6219825" cy="1562014"/>
                <wp:effectExtent l="0" t="0" r="0" b="0"/>
                <wp:wrapNone/>
                <wp:docPr id="5" name="Rectangle 5"/>
                <wp:cNvGraphicFramePr/>
                <a:graphic xmlns:a="http://schemas.openxmlformats.org/drawingml/2006/main">
                  <a:graphicData uri="http://schemas.microsoft.com/office/word/2010/wordprocessingShape">
                    <wps:wsp>
                      <wps:cNvSpPr/>
                      <wps:spPr>
                        <a:xfrm>
                          <a:off x="0" y="0"/>
                          <a:ext cx="6219825" cy="1562014"/>
                        </a:xfrm>
                        <a:prstGeom prst="rect">
                          <a:avLst/>
                        </a:prstGeom>
                        <a:solidFill>
                          <a:srgbClr val="BFBFBF"/>
                        </a:solidFill>
                        <a:ln w="9525" cap="flat" cmpd="sng">
                          <a:solidFill>
                            <a:srgbClr val="000000"/>
                          </a:solidFill>
                          <a:prstDash val="solid"/>
                          <a:round/>
                          <a:headEnd type="none" w="sm" len="sm"/>
                          <a:tailEnd type="none" w="sm" len="sm"/>
                        </a:ln>
                      </wps:spPr>
                      <wps:txbx>
                        <w:txbxContent>
                          <w:p w:rsidR="008B6E43" w:rsidRDefault="00513B58">
                            <w:pPr>
                              <w:textDirection w:val="btLr"/>
                            </w:pPr>
                            <w:r>
                              <w:t xml:space="preserve">IPPs are developed at the beginning of each school year and updated at each term. Teachers will meet with parents to collaborate and discuss the IPP goals and progress and have the IPP signed. </w:t>
                            </w:r>
                          </w:p>
                        </w:txbxContent>
                      </wps:txbx>
                      <wps:bodyPr spcFirstLastPara="1" wrap="square" lIns="91425" tIns="45700" rIns="91425" bIns="45700" anchor="t" anchorCtr="0"/>
                    </wps:wsp>
                  </a:graphicData>
                </a:graphic>
              </wp:anchor>
            </w:drawing>
          </mc:Choice>
          <mc:Fallback>
            <w:pict>
              <v:rect id="Rectangle 5" o:spid="_x0000_s1034" style="position:absolute;left:0;text-align:left;margin-left:10.5pt;margin-top:16.05pt;width:489.75pt;height:123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" fillcolor="#bfbfbf">
                <v:stroke startarrowwidth="narrow" startarrowlength="short" endarrowwidth="narrow" endarrowlength="short" joinstyle="round"/>
                <v:textbox inset="2.53958mm,1.2694mm,2.53958mm,1.2694mm">
                  <w:txbxContent>
                    <w:p w:rsidR="008B6E43" w:rsidRDefault="00513B58">
                      <w:pPr>
                        <w:textDirection w:val="btLr"/>
                      </w:pPr>
                      <w:r>
                        <w:t xml:space="preserve">IPPs are developed at the beginning of each school year and updated at each term. Teachers will meet with parents to collaborate and discuss the IPP goals and progress and have the IPP signed. </w:t>
                      </w:r>
                    </w:p>
                  </w:txbxContent>
                </v:textbox>
                <w10:wrap anchorx="margin"/>
              </v:rect>
            </w:pict>
          </mc:Fallback>
        </mc:AlternateContent>
      </w:r>
      <w:r w:rsidR="004050B9" w:rsidRPr="006660DE">
        <w:rPr>
          <w:rFonts w:eastAsia="Arial"/>
          <w:b/>
          <w:shd w:val="clear" w:color="auto" w:fill="FF9900"/>
        </w:rPr>
        <w:t>Individua</w:t>
      </w:r>
      <w:r w:rsidR="00513B58">
        <w:rPr>
          <w:rFonts w:eastAsia="Arial"/>
          <w:b/>
          <w:shd w:val="clear" w:color="auto" w:fill="FF9900"/>
        </w:rPr>
        <w:t xml:space="preserve">l Schools IPP Procedures </w:t>
      </w:r>
    </w:p>
    <w:p w:rsidR="008B6E43" w:rsidRDefault="008B6E43" w:rsidP="006B12C0">
      <w:pPr>
        <w:spacing w:before="60"/>
        <w:rPr>
          <w:rFonts w:ascii="Arial" w:eastAsia="Arial" w:hAnsi="Arial" w:cs="Arial"/>
        </w:rPr>
      </w:pPr>
    </w:p>
    <w:p w:rsidR="008B6E43" w:rsidRDefault="008B6E43" w:rsidP="006B12C0">
      <w:pPr>
        <w:spacing w:before="60"/>
        <w:rPr>
          <w:rFonts w:ascii="Arial" w:eastAsia="Arial" w:hAnsi="Arial" w:cs="Arial"/>
        </w:rPr>
      </w:pPr>
    </w:p>
    <w:p w:rsidR="008B6E43" w:rsidRDefault="008B6E43" w:rsidP="006B12C0">
      <w:pPr>
        <w:spacing w:before="60"/>
        <w:rPr>
          <w:rFonts w:ascii="Arial" w:eastAsia="Arial" w:hAnsi="Arial" w:cs="Arial"/>
        </w:rPr>
      </w:pPr>
    </w:p>
    <w:p w:rsidR="008B6E43" w:rsidRDefault="008B6E43" w:rsidP="006B12C0">
      <w:pPr>
        <w:spacing w:before="60"/>
        <w:rPr>
          <w:rFonts w:ascii="Arial" w:eastAsia="Arial" w:hAnsi="Arial" w:cs="Arial"/>
        </w:rPr>
      </w:pPr>
    </w:p>
    <w:p w:rsidR="008B6E43" w:rsidRDefault="008B6E43" w:rsidP="006B12C0">
      <w:pPr>
        <w:spacing w:before="60"/>
        <w:rPr>
          <w:rFonts w:ascii="Arial" w:eastAsia="Arial" w:hAnsi="Arial" w:cs="Arial"/>
        </w:rPr>
      </w:pPr>
    </w:p>
    <w:p w:rsidR="008B6E43" w:rsidRDefault="008B6E43" w:rsidP="006B12C0">
      <w:pPr>
        <w:spacing w:before="60"/>
        <w:rPr>
          <w:rFonts w:ascii="Arial" w:eastAsia="Arial" w:hAnsi="Arial" w:cs="Arial"/>
        </w:rPr>
      </w:pPr>
    </w:p>
    <w:p w:rsidR="008B6E43" w:rsidRDefault="008B6E43" w:rsidP="006B12C0">
      <w:pPr>
        <w:spacing w:before="60"/>
        <w:rPr>
          <w:rFonts w:ascii="Arial" w:eastAsia="Arial" w:hAnsi="Arial" w:cs="Arial"/>
        </w:rPr>
      </w:pPr>
    </w:p>
    <w:p w:rsidR="008B6E43" w:rsidRDefault="008B6E43" w:rsidP="006B12C0">
      <w:pPr>
        <w:spacing w:before="60"/>
        <w:rPr>
          <w:rFonts w:ascii="Arial" w:eastAsia="Arial" w:hAnsi="Arial" w:cs="Arial"/>
        </w:rPr>
      </w:pPr>
    </w:p>
    <w:p w:rsidR="008B6E43" w:rsidRDefault="008B6E43" w:rsidP="006B12C0">
      <w:pPr>
        <w:spacing w:before="60"/>
        <w:rPr>
          <w:rFonts w:ascii="Arial" w:eastAsia="Arial" w:hAnsi="Arial" w:cs="Arial"/>
        </w:rPr>
      </w:pPr>
    </w:p>
    <w:p w:rsidR="008B6E43" w:rsidRDefault="008B6E43" w:rsidP="006B12C0">
      <w:pPr>
        <w:tabs>
          <w:tab w:val="left" w:pos="2070"/>
        </w:tabs>
        <w:spacing w:before="60"/>
        <w:rPr>
          <w:rFonts w:ascii="Calibri" w:eastAsia="Calibri" w:hAnsi="Calibri" w:cs="Calibri"/>
        </w:rPr>
      </w:pPr>
    </w:p>
    <w:p w:rsidR="008B6E43" w:rsidRPr="006660DE" w:rsidRDefault="006660DE" w:rsidP="006660DE">
      <w:pPr>
        <w:spacing w:before="60"/>
        <w:ind w:left="2268" w:right="310" w:hanging="2410"/>
        <w:rPr>
          <w:b/>
          <w:smallCaps/>
          <w:sz w:val="40"/>
          <w:szCs w:val="40"/>
        </w:rPr>
      </w:pPr>
      <w:r>
        <w:rPr>
          <w:b/>
          <w:smallCaps/>
          <w:sz w:val="40"/>
          <w:szCs w:val="40"/>
        </w:rPr>
        <w:t>SECTION 6: APPENDIX</w:t>
      </w:r>
    </w:p>
    <w:p w:rsidR="008B6E43" w:rsidRPr="006660DE" w:rsidRDefault="004050B9" w:rsidP="006B12C0">
      <w:pPr>
        <w:tabs>
          <w:tab w:val="left" w:pos="2070"/>
        </w:tabs>
        <w:spacing w:before="60"/>
        <w:rPr>
          <w:rFonts w:eastAsia="Calibri"/>
        </w:rPr>
      </w:pPr>
      <w:r w:rsidRPr="006660DE">
        <w:rPr>
          <w:rFonts w:eastAsia="Calibri"/>
        </w:rPr>
        <w:t>Definitions used within Wetaskiwin Regional Public Schools: Using language consisten</w:t>
      </w:r>
      <w:r w:rsidR="006660DE">
        <w:rPr>
          <w:rFonts w:eastAsia="Calibri"/>
        </w:rPr>
        <w:t xml:space="preserve">tly and effectively will allow </w:t>
      </w:r>
      <w:r w:rsidRPr="006660DE">
        <w:rPr>
          <w:rFonts w:eastAsia="Calibri"/>
        </w:rPr>
        <w:t xml:space="preserve">a shared understanding of assessment and grading; and inform our educational practice in the interests of higher levels of student learning. Provided below are definitions pertaining to assessment/reporting throughout WRPS. </w:t>
      </w:r>
    </w:p>
    <w:p w:rsidR="008B6E43" w:rsidRPr="006660DE" w:rsidRDefault="008B6E43" w:rsidP="006B12C0">
      <w:pPr>
        <w:tabs>
          <w:tab w:val="left" w:pos="2070"/>
        </w:tabs>
        <w:spacing w:before="60"/>
        <w:rPr>
          <w:rFonts w:eastAsia="Calibri"/>
        </w:rPr>
      </w:pPr>
    </w:p>
    <w:p w:rsidR="008B6E43" w:rsidRPr="006660DE" w:rsidRDefault="006660DE" w:rsidP="006B12C0">
      <w:pPr>
        <w:tabs>
          <w:tab w:val="left" w:pos="2070"/>
        </w:tabs>
        <w:spacing w:before="60"/>
        <w:rPr>
          <w:rFonts w:eastAsia="Calibri"/>
          <w:b/>
          <w:sz w:val="32"/>
          <w:szCs w:val="32"/>
        </w:rPr>
      </w:pPr>
      <w:r w:rsidRPr="006660DE">
        <w:rPr>
          <w:rFonts w:eastAsia="Calibri"/>
          <w:b/>
          <w:sz w:val="32"/>
          <w:szCs w:val="32"/>
        </w:rPr>
        <w:t>GLOSSARY OR RELEVANT TERMS:</w:t>
      </w:r>
    </w:p>
    <w:p w:rsidR="008B6E43" w:rsidRPr="006660DE" w:rsidRDefault="004050B9" w:rsidP="004050B9">
      <w:pPr>
        <w:tabs>
          <w:tab w:val="left" w:pos="2070"/>
        </w:tabs>
        <w:spacing w:before="60"/>
        <w:ind w:left="142"/>
        <w:rPr>
          <w:rFonts w:eastAsia="Calibri"/>
        </w:rPr>
      </w:pPr>
      <w:proofErr w:type="gramStart"/>
      <w:r w:rsidRPr="007063E0">
        <w:rPr>
          <w:rFonts w:eastAsia="Calibri"/>
          <w:b/>
        </w:rPr>
        <w:t>accommodation</w:t>
      </w:r>
      <w:proofErr w:type="gramEnd"/>
      <w:r w:rsidRPr="007063E0">
        <w:rPr>
          <w:rFonts w:eastAsia="Calibri"/>
          <w:b/>
        </w:rPr>
        <w:t>:</w:t>
      </w:r>
      <w:r w:rsidRPr="006660DE">
        <w:rPr>
          <w:rFonts w:eastAsia="Calibri"/>
        </w:rPr>
        <w:t xml:space="preserve">  A change or alteration in the regular way a student is expected to learn, complete assignments or participate in classroom activities.</w:t>
      </w:r>
    </w:p>
    <w:p w:rsidR="008B6E43" w:rsidRPr="006660DE" w:rsidRDefault="008B6E43" w:rsidP="004050B9">
      <w:pPr>
        <w:tabs>
          <w:tab w:val="left" w:pos="2070"/>
        </w:tabs>
        <w:spacing w:before="60"/>
        <w:ind w:left="142"/>
        <w:rPr>
          <w:rFonts w:eastAsia="Calibri"/>
        </w:rPr>
      </w:pPr>
    </w:p>
    <w:p w:rsidR="008B6E43" w:rsidRPr="006660DE" w:rsidRDefault="004050B9" w:rsidP="004050B9">
      <w:pPr>
        <w:tabs>
          <w:tab w:val="left" w:pos="2070"/>
        </w:tabs>
        <w:spacing w:before="60"/>
        <w:ind w:left="142"/>
        <w:rPr>
          <w:rFonts w:eastAsia="Calibri"/>
        </w:rPr>
      </w:pPr>
      <w:proofErr w:type="gramStart"/>
      <w:r w:rsidRPr="007063E0">
        <w:rPr>
          <w:rFonts w:eastAsia="Calibri"/>
          <w:b/>
        </w:rPr>
        <w:t>achievement</w:t>
      </w:r>
      <w:proofErr w:type="gramEnd"/>
      <w:r w:rsidRPr="007063E0">
        <w:rPr>
          <w:rFonts w:eastAsia="Calibri"/>
          <w:b/>
        </w:rPr>
        <w:t xml:space="preserve"> level:</w:t>
      </w:r>
      <w:r w:rsidRPr="006660DE">
        <w:rPr>
          <w:rFonts w:eastAsia="Calibri"/>
        </w:rPr>
        <w:t xml:space="preserve"> A student’s demonstration of knowledge, skills and attitudes relative to grade level learner outcomes.</w:t>
      </w:r>
    </w:p>
    <w:p w:rsidR="008B6E43" w:rsidRPr="006660DE" w:rsidRDefault="008B6E43" w:rsidP="004050B9">
      <w:pPr>
        <w:tabs>
          <w:tab w:val="left" w:pos="2070"/>
        </w:tabs>
        <w:spacing w:before="60"/>
        <w:ind w:left="142"/>
        <w:rPr>
          <w:rFonts w:eastAsia="Calibri"/>
        </w:rPr>
      </w:pPr>
    </w:p>
    <w:p w:rsidR="008B6E43" w:rsidRPr="006660DE" w:rsidRDefault="004050B9" w:rsidP="004050B9">
      <w:pPr>
        <w:tabs>
          <w:tab w:val="left" w:pos="2070"/>
        </w:tabs>
        <w:spacing w:before="60"/>
        <w:ind w:left="142"/>
        <w:rPr>
          <w:rFonts w:eastAsia="Calibri"/>
        </w:rPr>
      </w:pPr>
      <w:proofErr w:type="gramStart"/>
      <w:r w:rsidRPr="007063E0">
        <w:rPr>
          <w:rFonts w:eastAsia="Calibri"/>
          <w:b/>
        </w:rPr>
        <w:t>adapted</w:t>
      </w:r>
      <w:proofErr w:type="gramEnd"/>
      <w:r w:rsidRPr="007063E0">
        <w:rPr>
          <w:rFonts w:eastAsia="Calibri"/>
          <w:b/>
        </w:rPr>
        <w:t xml:space="preserve"> programming:</w:t>
      </w:r>
      <w:r w:rsidRPr="006660DE">
        <w:rPr>
          <w:rFonts w:eastAsia="Calibri"/>
        </w:rPr>
        <w:t xml:space="preserve">  Programming that retains the learning outcomes of the program of studies and where adjustments to the instructional process are provided to address the special education needs of the student.</w:t>
      </w:r>
    </w:p>
    <w:p w:rsidR="008B6E43" w:rsidRPr="006660DE" w:rsidRDefault="008B6E43" w:rsidP="004050B9">
      <w:pPr>
        <w:tabs>
          <w:tab w:val="left" w:pos="2070"/>
        </w:tabs>
        <w:spacing w:before="60"/>
        <w:ind w:left="142"/>
        <w:rPr>
          <w:rFonts w:eastAsia="Calibri"/>
        </w:rPr>
      </w:pPr>
    </w:p>
    <w:p w:rsidR="008B6E43" w:rsidRPr="006660DE" w:rsidRDefault="004050B9" w:rsidP="004050B9">
      <w:pPr>
        <w:tabs>
          <w:tab w:val="left" w:pos="2070"/>
        </w:tabs>
        <w:spacing w:before="60"/>
        <w:ind w:left="142"/>
        <w:rPr>
          <w:rFonts w:eastAsia="Calibri"/>
        </w:rPr>
      </w:pPr>
      <w:proofErr w:type="gramStart"/>
      <w:r w:rsidRPr="007063E0">
        <w:rPr>
          <w:rFonts w:eastAsia="Calibri"/>
          <w:b/>
        </w:rPr>
        <w:t>assessment</w:t>
      </w:r>
      <w:proofErr w:type="gramEnd"/>
      <w:r w:rsidRPr="007063E0">
        <w:rPr>
          <w:rFonts w:eastAsia="Calibri"/>
          <w:b/>
        </w:rPr>
        <w:t>:</w:t>
      </w:r>
      <w:r w:rsidRPr="006660DE">
        <w:rPr>
          <w:rFonts w:eastAsia="Calibri"/>
        </w:rPr>
        <w:t xml:space="preserve">  Process of collecting information on student achievement and performance that includes a variety of assessment tasks designed to monitor and improve student learning.</w:t>
      </w:r>
    </w:p>
    <w:p w:rsidR="008B6E43" w:rsidRPr="006660DE" w:rsidRDefault="008B6E43" w:rsidP="004050B9">
      <w:pPr>
        <w:tabs>
          <w:tab w:val="left" w:pos="2070"/>
        </w:tabs>
        <w:spacing w:before="60"/>
        <w:ind w:left="142"/>
        <w:rPr>
          <w:rFonts w:eastAsia="Calibri"/>
        </w:rPr>
      </w:pPr>
    </w:p>
    <w:p w:rsidR="008B6E43" w:rsidRPr="006660DE" w:rsidRDefault="004050B9" w:rsidP="004050B9">
      <w:pPr>
        <w:tabs>
          <w:tab w:val="left" w:pos="2070"/>
        </w:tabs>
        <w:spacing w:before="60"/>
        <w:ind w:left="142"/>
        <w:rPr>
          <w:rFonts w:eastAsia="Calibri"/>
        </w:rPr>
      </w:pPr>
      <w:proofErr w:type="gramStart"/>
      <w:r w:rsidRPr="007063E0">
        <w:rPr>
          <w:rFonts w:eastAsia="Calibri"/>
          <w:b/>
        </w:rPr>
        <w:t>assessment</w:t>
      </w:r>
      <w:proofErr w:type="gramEnd"/>
      <w:r w:rsidRPr="007063E0">
        <w:rPr>
          <w:rFonts w:eastAsia="Calibri"/>
          <w:b/>
        </w:rPr>
        <w:t xml:space="preserve"> for learning</w:t>
      </w:r>
      <w:r w:rsidRPr="006660DE">
        <w:rPr>
          <w:rFonts w:eastAsia="Calibri"/>
        </w:rPr>
        <w:t>: Ongoing exchange of information between students and teachers about student progress toward clearly specified learning goals. (</w:t>
      </w:r>
      <w:proofErr w:type="gramStart"/>
      <w:r w:rsidRPr="006660DE">
        <w:rPr>
          <w:rFonts w:eastAsia="Calibri"/>
        </w:rPr>
        <w:t>also</w:t>
      </w:r>
      <w:proofErr w:type="gramEnd"/>
      <w:r w:rsidRPr="006660DE">
        <w:rPr>
          <w:rFonts w:eastAsia="Calibri"/>
        </w:rPr>
        <w:t xml:space="preserve"> called formative assessment) Formative assessment: assessments that take place during instruction and learning to: </w:t>
      </w:r>
    </w:p>
    <w:p w:rsidR="008B6E43" w:rsidRPr="006660DE" w:rsidRDefault="004050B9" w:rsidP="007063E0">
      <w:pPr>
        <w:tabs>
          <w:tab w:val="left" w:pos="2070"/>
        </w:tabs>
        <w:spacing w:before="60"/>
        <w:ind w:left="720" w:hanging="153"/>
        <w:rPr>
          <w:rFonts w:eastAsia="Calibri"/>
        </w:rPr>
      </w:pPr>
      <w:r w:rsidRPr="006660DE">
        <w:rPr>
          <w:rFonts w:eastAsia="Calibri"/>
        </w:rPr>
        <w:t xml:space="preserve">• </w:t>
      </w:r>
      <w:r w:rsidR="007063E0">
        <w:rPr>
          <w:rFonts w:eastAsia="Calibri"/>
        </w:rPr>
        <w:t>i</w:t>
      </w:r>
      <w:r w:rsidRPr="006660DE">
        <w:rPr>
          <w:rFonts w:eastAsia="Calibri"/>
        </w:rPr>
        <w:t xml:space="preserve">nform students, on an ongoing basis, about their progress towards achieving the intended learning outcomes as set out in the programs of study. </w:t>
      </w:r>
    </w:p>
    <w:p w:rsidR="008B6E43" w:rsidRPr="006660DE" w:rsidRDefault="004050B9" w:rsidP="007063E0">
      <w:pPr>
        <w:tabs>
          <w:tab w:val="left" w:pos="2070"/>
        </w:tabs>
        <w:spacing w:before="60"/>
        <w:ind w:left="720" w:hanging="153"/>
        <w:rPr>
          <w:rFonts w:eastAsia="Calibri"/>
        </w:rPr>
      </w:pPr>
      <w:r w:rsidRPr="006660DE">
        <w:rPr>
          <w:rFonts w:eastAsia="Calibri"/>
        </w:rPr>
        <w:t xml:space="preserve">• </w:t>
      </w:r>
      <w:r w:rsidR="007063E0">
        <w:rPr>
          <w:rFonts w:eastAsia="Calibri"/>
        </w:rPr>
        <w:t>i</w:t>
      </w:r>
      <w:r w:rsidRPr="006660DE">
        <w:rPr>
          <w:rFonts w:eastAsia="Calibri"/>
        </w:rPr>
        <w:t xml:space="preserve">dentify the gains and difficulties students are experiencing in what they are being asked to learn or perform. </w:t>
      </w:r>
    </w:p>
    <w:p w:rsidR="008B6E43" w:rsidRPr="006660DE" w:rsidRDefault="004050B9" w:rsidP="007063E0">
      <w:pPr>
        <w:tabs>
          <w:tab w:val="left" w:pos="2070"/>
        </w:tabs>
        <w:spacing w:before="60"/>
        <w:ind w:left="720" w:hanging="153"/>
        <w:rPr>
          <w:rFonts w:eastAsia="Calibri"/>
        </w:rPr>
      </w:pPr>
      <w:r w:rsidRPr="006660DE">
        <w:rPr>
          <w:rFonts w:eastAsia="Calibri"/>
        </w:rPr>
        <w:lastRenderedPageBreak/>
        <w:t xml:space="preserve">• </w:t>
      </w:r>
      <w:r w:rsidR="007063E0">
        <w:rPr>
          <w:rFonts w:eastAsia="Calibri"/>
        </w:rPr>
        <w:t>p</w:t>
      </w:r>
      <w:r w:rsidRPr="006660DE">
        <w:rPr>
          <w:rFonts w:eastAsia="Calibri"/>
        </w:rPr>
        <w:t xml:space="preserve">rovide specific, descriptive, and meaningful feedback. </w:t>
      </w:r>
    </w:p>
    <w:p w:rsidR="008B6E43" w:rsidRPr="006660DE" w:rsidRDefault="004050B9" w:rsidP="007063E0">
      <w:pPr>
        <w:tabs>
          <w:tab w:val="left" w:pos="2070"/>
        </w:tabs>
        <w:spacing w:before="60"/>
        <w:ind w:left="720" w:hanging="153"/>
        <w:rPr>
          <w:rFonts w:eastAsia="Calibri"/>
        </w:rPr>
      </w:pPr>
      <w:r w:rsidRPr="006660DE">
        <w:rPr>
          <w:rFonts w:eastAsia="Calibri"/>
        </w:rPr>
        <w:t xml:space="preserve">• </w:t>
      </w:r>
      <w:r w:rsidR="007063E0">
        <w:rPr>
          <w:rFonts w:eastAsia="Calibri"/>
        </w:rPr>
        <w:t>m</w:t>
      </w:r>
      <w:r w:rsidRPr="006660DE">
        <w:rPr>
          <w:rFonts w:eastAsia="Calibri"/>
        </w:rPr>
        <w:t xml:space="preserve">otivate students to learn by providing feedback on a continuous basis. </w:t>
      </w:r>
      <w:r>
        <w:rPr>
          <w:rFonts w:eastAsia="Calibri"/>
        </w:rPr>
        <w:t>Wetaskiwin Regional</w:t>
      </w:r>
      <w:r w:rsidRPr="006660DE">
        <w:rPr>
          <w:rFonts w:eastAsia="Calibri"/>
        </w:rPr>
        <w:t xml:space="preserve"> Public Schools Administrative Procedures Manual </w:t>
      </w:r>
    </w:p>
    <w:p w:rsidR="008B6E43" w:rsidRPr="006660DE" w:rsidRDefault="004050B9" w:rsidP="007063E0">
      <w:pPr>
        <w:tabs>
          <w:tab w:val="left" w:pos="2070"/>
        </w:tabs>
        <w:spacing w:before="60"/>
        <w:ind w:left="720" w:hanging="153"/>
        <w:rPr>
          <w:rFonts w:eastAsia="Calibri"/>
        </w:rPr>
      </w:pPr>
      <w:r w:rsidRPr="006660DE">
        <w:rPr>
          <w:rFonts w:eastAsia="Calibri"/>
        </w:rPr>
        <w:t xml:space="preserve">• </w:t>
      </w:r>
      <w:r w:rsidR="007063E0">
        <w:rPr>
          <w:rFonts w:eastAsia="Calibri"/>
        </w:rPr>
        <w:t>m</w:t>
      </w:r>
      <w:r w:rsidRPr="006660DE">
        <w:rPr>
          <w:rFonts w:eastAsia="Calibri"/>
        </w:rPr>
        <w:t>onitor student performance toward the expected learning outcomes as set out in the programs of study and adjust instruction on the basis of the findings where necessary.</w:t>
      </w:r>
    </w:p>
    <w:p w:rsidR="008B6E43" w:rsidRPr="006660DE" w:rsidRDefault="008B6E43" w:rsidP="006B12C0">
      <w:pPr>
        <w:tabs>
          <w:tab w:val="left" w:pos="2070"/>
        </w:tabs>
        <w:spacing w:before="60"/>
        <w:ind w:left="720" w:firstLine="720"/>
        <w:rPr>
          <w:rFonts w:eastAsia="Calibri"/>
        </w:rPr>
      </w:pPr>
    </w:p>
    <w:p w:rsidR="008B6E43" w:rsidRPr="006660DE" w:rsidRDefault="004050B9" w:rsidP="004050B9">
      <w:pPr>
        <w:tabs>
          <w:tab w:val="left" w:pos="2070"/>
        </w:tabs>
        <w:spacing w:before="60"/>
        <w:ind w:left="142"/>
        <w:rPr>
          <w:rFonts w:eastAsia="Calibri"/>
        </w:rPr>
      </w:pPr>
      <w:proofErr w:type="gramStart"/>
      <w:r w:rsidRPr="004050B9">
        <w:rPr>
          <w:rFonts w:eastAsia="Calibri"/>
          <w:b/>
        </w:rPr>
        <w:t>assessment</w:t>
      </w:r>
      <w:proofErr w:type="gramEnd"/>
      <w:r w:rsidRPr="004050B9">
        <w:rPr>
          <w:rFonts w:eastAsia="Calibri"/>
          <w:b/>
        </w:rPr>
        <w:t xml:space="preserve"> of learning:</w:t>
      </w:r>
      <w:r w:rsidRPr="006660DE">
        <w:rPr>
          <w:rFonts w:eastAsia="Calibri"/>
        </w:rPr>
        <w:t xml:space="preserve"> Assessment experiences designed to collect information about learning to make judgments about student achievement and performance at the end of a period of instruction that can be shared with those outside the classroom. (</w:t>
      </w:r>
      <w:proofErr w:type="gramStart"/>
      <w:r w:rsidRPr="006660DE">
        <w:rPr>
          <w:rFonts w:eastAsia="Calibri"/>
        </w:rPr>
        <w:t>also</w:t>
      </w:r>
      <w:proofErr w:type="gramEnd"/>
      <w:r w:rsidRPr="006660DE">
        <w:rPr>
          <w:rFonts w:eastAsia="Calibri"/>
        </w:rPr>
        <w:t xml:space="preserve"> called summative assessment) Summative assessment: assessments that take place after an instructional segment (e.g., group of integrated lessons, unit, reporting period, grade) to: </w:t>
      </w:r>
    </w:p>
    <w:p w:rsidR="008B6E43" w:rsidRPr="006660DE" w:rsidRDefault="004050B9" w:rsidP="004050B9">
      <w:pPr>
        <w:tabs>
          <w:tab w:val="left" w:pos="2070"/>
        </w:tabs>
        <w:spacing w:before="60"/>
        <w:ind w:left="720" w:hanging="153"/>
        <w:rPr>
          <w:rFonts w:eastAsia="Calibri"/>
        </w:rPr>
      </w:pPr>
      <w:r w:rsidRPr="006660DE">
        <w:rPr>
          <w:rFonts w:eastAsia="Calibri"/>
        </w:rPr>
        <w:t xml:space="preserve">• </w:t>
      </w:r>
      <w:r>
        <w:rPr>
          <w:rFonts w:eastAsia="Calibri"/>
        </w:rPr>
        <w:t>d</w:t>
      </w:r>
      <w:r w:rsidRPr="006660DE">
        <w:rPr>
          <w:rFonts w:eastAsia="Calibri"/>
        </w:rPr>
        <w:t xml:space="preserve">escribe the degree to which each student has achieved the learning outcomes as set out in the programs of study. </w:t>
      </w:r>
    </w:p>
    <w:p w:rsidR="008B6E43" w:rsidRPr="006660DE" w:rsidRDefault="004050B9" w:rsidP="004050B9">
      <w:pPr>
        <w:tabs>
          <w:tab w:val="left" w:pos="2070"/>
        </w:tabs>
        <w:spacing w:before="60"/>
        <w:ind w:left="720" w:hanging="153"/>
        <w:rPr>
          <w:rFonts w:eastAsia="Calibri"/>
        </w:rPr>
      </w:pPr>
      <w:r w:rsidRPr="006660DE">
        <w:rPr>
          <w:rFonts w:eastAsia="Calibri"/>
        </w:rPr>
        <w:t xml:space="preserve">• </w:t>
      </w:r>
      <w:r>
        <w:rPr>
          <w:rFonts w:eastAsia="Calibri"/>
        </w:rPr>
        <w:t>a</w:t>
      </w:r>
      <w:r w:rsidRPr="006660DE">
        <w:rPr>
          <w:rFonts w:eastAsia="Calibri"/>
        </w:rPr>
        <w:t xml:space="preserve">nalyze assessment information and results obtained from assessments conducted for each instructional segment to understand each student’s progress and achievement at the end of the instructional segment and to inform future instructional planning. </w:t>
      </w:r>
    </w:p>
    <w:p w:rsidR="008B6E43" w:rsidRPr="006660DE" w:rsidRDefault="004050B9" w:rsidP="004050B9">
      <w:pPr>
        <w:tabs>
          <w:tab w:val="left" w:pos="2070"/>
        </w:tabs>
        <w:spacing w:before="60"/>
        <w:ind w:left="720" w:hanging="153"/>
        <w:rPr>
          <w:rFonts w:eastAsia="Calibri"/>
        </w:rPr>
      </w:pPr>
      <w:r w:rsidRPr="006660DE">
        <w:rPr>
          <w:rFonts w:eastAsia="Calibri"/>
        </w:rPr>
        <w:t xml:space="preserve">• </w:t>
      </w:r>
      <w:r>
        <w:rPr>
          <w:rFonts w:eastAsia="Calibri"/>
        </w:rPr>
        <w:t>s</w:t>
      </w:r>
      <w:r w:rsidRPr="006660DE">
        <w:rPr>
          <w:rFonts w:eastAsia="Calibri"/>
        </w:rPr>
        <w:t xml:space="preserve">ynthesize assessment information and results obtained from assessments conducted for each instructional segment for the reporting period to form comments and grades, which summarize the student’s strengths and areas of need, to be communicated to students and their parents/guardians at the end of the reporting period. </w:t>
      </w:r>
    </w:p>
    <w:p w:rsidR="008B6E43" w:rsidRPr="006660DE" w:rsidRDefault="004050B9" w:rsidP="004050B9">
      <w:pPr>
        <w:tabs>
          <w:tab w:val="left" w:pos="2070"/>
        </w:tabs>
        <w:spacing w:before="60"/>
        <w:ind w:left="720" w:hanging="153"/>
        <w:rPr>
          <w:rFonts w:eastAsia="Calibri"/>
        </w:rPr>
      </w:pPr>
      <w:r w:rsidRPr="006660DE">
        <w:rPr>
          <w:rFonts w:eastAsia="Calibri"/>
        </w:rPr>
        <w:t xml:space="preserve">• </w:t>
      </w:r>
      <w:r>
        <w:rPr>
          <w:rFonts w:eastAsia="Calibri"/>
        </w:rPr>
        <w:t>e</w:t>
      </w:r>
      <w:r w:rsidRPr="006660DE">
        <w:rPr>
          <w:rFonts w:eastAsia="Calibri"/>
        </w:rPr>
        <w:t>valuate the effectiveness of the instruction used during the reporting period.</w:t>
      </w:r>
    </w:p>
    <w:p w:rsidR="008B6E43" w:rsidRPr="006660DE" w:rsidRDefault="008B6E43" w:rsidP="006B12C0">
      <w:pPr>
        <w:tabs>
          <w:tab w:val="left" w:pos="2070"/>
        </w:tabs>
        <w:spacing w:before="60"/>
        <w:ind w:left="720" w:firstLine="720"/>
        <w:rPr>
          <w:rFonts w:eastAsia="Calibri"/>
        </w:rPr>
      </w:pPr>
    </w:p>
    <w:p w:rsidR="008B6E43" w:rsidRPr="006660DE" w:rsidRDefault="004050B9" w:rsidP="004050B9">
      <w:pPr>
        <w:tabs>
          <w:tab w:val="left" w:pos="2070"/>
        </w:tabs>
        <w:spacing w:before="60"/>
        <w:ind w:left="142"/>
        <w:rPr>
          <w:rFonts w:eastAsia="Calibri"/>
        </w:rPr>
      </w:pPr>
      <w:proofErr w:type="gramStart"/>
      <w:r w:rsidRPr="004050B9">
        <w:rPr>
          <w:rFonts w:eastAsia="Calibri"/>
          <w:b/>
        </w:rPr>
        <w:t>enrichment</w:t>
      </w:r>
      <w:proofErr w:type="gramEnd"/>
      <w:r w:rsidRPr="004050B9">
        <w:rPr>
          <w:rFonts w:eastAsia="Calibri"/>
          <w:b/>
        </w:rPr>
        <w:t>:</w:t>
      </w:r>
      <w:r w:rsidRPr="006660DE">
        <w:rPr>
          <w:rFonts w:eastAsia="Calibri"/>
        </w:rPr>
        <w:t xml:space="preserve"> Providing more in-depth learning opportunities with respect to the learner outcomes at or above the enrolled grade level.</w:t>
      </w:r>
    </w:p>
    <w:p w:rsidR="008B6E43" w:rsidRPr="006660DE" w:rsidRDefault="008B6E43" w:rsidP="004050B9">
      <w:pPr>
        <w:tabs>
          <w:tab w:val="left" w:pos="2070"/>
        </w:tabs>
        <w:spacing w:before="60"/>
        <w:ind w:left="142"/>
        <w:rPr>
          <w:rFonts w:eastAsia="Calibri"/>
        </w:rPr>
      </w:pPr>
    </w:p>
    <w:p w:rsidR="008B6E43" w:rsidRPr="006660DE" w:rsidRDefault="004050B9" w:rsidP="004050B9">
      <w:pPr>
        <w:tabs>
          <w:tab w:val="left" w:pos="2070"/>
        </w:tabs>
        <w:spacing w:before="60"/>
        <w:ind w:left="142"/>
        <w:rPr>
          <w:rFonts w:eastAsia="Calibri"/>
        </w:rPr>
      </w:pPr>
      <w:r w:rsidRPr="004050B9">
        <w:rPr>
          <w:rFonts w:eastAsia="Calibri"/>
          <w:b/>
        </w:rPr>
        <w:t>grade level of achievement:</w:t>
      </w:r>
      <w:r w:rsidRPr="006660DE">
        <w:rPr>
          <w:rFonts w:eastAsia="Calibri"/>
        </w:rPr>
        <w:t xml:space="preserve">  A teacher judgment, based on the results from a variety of classroom assessments throughout the school year, expressed as ‘at, above or below’ in relation to learner outcomes in a subject area after a course for a specific grade level has been completed at the student’s enrolled grade.</w:t>
      </w:r>
    </w:p>
    <w:p w:rsidR="008B6E43" w:rsidRPr="006660DE" w:rsidRDefault="008B6E43" w:rsidP="004050B9">
      <w:pPr>
        <w:tabs>
          <w:tab w:val="left" w:pos="2070"/>
        </w:tabs>
        <w:spacing w:before="60"/>
        <w:ind w:left="142"/>
        <w:rPr>
          <w:rFonts w:eastAsia="Calibri"/>
        </w:rPr>
      </w:pPr>
    </w:p>
    <w:p w:rsidR="008B6E43" w:rsidRPr="006660DE" w:rsidRDefault="004050B9" w:rsidP="004050B9">
      <w:pPr>
        <w:tabs>
          <w:tab w:val="left" w:pos="2070"/>
        </w:tabs>
        <w:spacing w:before="60"/>
        <w:ind w:left="142"/>
        <w:rPr>
          <w:rFonts w:eastAsia="Calibri"/>
        </w:rPr>
      </w:pPr>
      <w:proofErr w:type="gramStart"/>
      <w:r w:rsidRPr="004050B9">
        <w:rPr>
          <w:rFonts w:eastAsia="Calibri"/>
          <w:b/>
        </w:rPr>
        <w:t>learner</w:t>
      </w:r>
      <w:proofErr w:type="gramEnd"/>
      <w:r w:rsidRPr="004050B9">
        <w:rPr>
          <w:rFonts w:eastAsia="Calibri"/>
          <w:b/>
        </w:rPr>
        <w:t xml:space="preserve"> outcomes:</w:t>
      </w:r>
      <w:r w:rsidRPr="006660DE">
        <w:rPr>
          <w:rFonts w:eastAsia="Calibri"/>
        </w:rPr>
        <w:t xml:space="preserve">  What Alberta Education expects a student to learn; the knowledge, skills and attitudes a student demonstrates as a result of schooling.</w:t>
      </w:r>
    </w:p>
    <w:p w:rsidR="008B6E43" w:rsidRPr="006660DE" w:rsidRDefault="008B6E43" w:rsidP="004050B9">
      <w:pPr>
        <w:tabs>
          <w:tab w:val="left" w:pos="2070"/>
        </w:tabs>
        <w:spacing w:before="60"/>
        <w:ind w:left="142"/>
        <w:rPr>
          <w:rFonts w:eastAsia="Calibri"/>
        </w:rPr>
      </w:pPr>
    </w:p>
    <w:p w:rsidR="008B6E43" w:rsidRPr="006660DE" w:rsidRDefault="004050B9" w:rsidP="004050B9">
      <w:pPr>
        <w:tabs>
          <w:tab w:val="left" w:pos="2070"/>
        </w:tabs>
        <w:spacing w:before="60"/>
        <w:ind w:left="142"/>
        <w:rPr>
          <w:rFonts w:eastAsia="Calibri"/>
        </w:rPr>
      </w:pPr>
      <w:proofErr w:type="gramStart"/>
      <w:r w:rsidRPr="004050B9">
        <w:rPr>
          <w:rFonts w:eastAsia="Calibri"/>
          <w:b/>
        </w:rPr>
        <w:t>modified</w:t>
      </w:r>
      <w:proofErr w:type="gramEnd"/>
      <w:r w:rsidRPr="004050B9">
        <w:rPr>
          <w:rFonts w:eastAsia="Calibri"/>
          <w:b/>
        </w:rPr>
        <w:t xml:space="preserve"> programming:</w:t>
      </w:r>
      <w:r w:rsidRPr="006660DE">
        <w:rPr>
          <w:rFonts w:eastAsia="Calibri"/>
        </w:rPr>
        <w:t xml:space="preserve">  Programming in which the learner outcomes are significantly different from the programs of study and are specifically selected to meet students’ special education needs.</w:t>
      </w:r>
    </w:p>
    <w:p w:rsidR="008B6E43" w:rsidRPr="006660DE" w:rsidRDefault="008B6E43" w:rsidP="006B12C0">
      <w:pPr>
        <w:spacing w:before="60"/>
        <w:rPr>
          <w:rFonts w:eastAsia="Arial"/>
        </w:rPr>
      </w:pPr>
    </w:p>
    <w:p w:rsidR="004050B9" w:rsidRDefault="004050B9" w:rsidP="006B12C0">
      <w:pPr>
        <w:spacing w:before="60"/>
        <w:rPr>
          <w:rFonts w:eastAsia="Arial"/>
          <w:b/>
          <w:sz w:val="32"/>
          <w:szCs w:val="32"/>
        </w:rPr>
      </w:pPr>
    </w:p>
    <w:p w:rsidR="008B6E43" w:rsidRPr="006660DE" w:rsidRDefault="006660DE" w:rsidP="006B12C0">
      <w:pPr>
        <w:spacing w:before="60"/>
        <w:rPr>
          <w:rFonts w:eastAsia="Arial"/>
          <w:b/>
          <w:sz w:val="32"/>
          <w:szCs w:val="32"/>
        </w:rPr>
      </w:pPr>
      <w:r w:rsidRPr="006660DE">
        <w:rPr>
          <w:rFonts w:eastAsia="Arial"/>
          <w:b/>
          <w:sz w:val="32"/>
          <w:szCs w:val="32"/>
        </w:rPr>
        <w:t>OTHER LINKS</w:t>
      </w:r>
    </w:p>
    <w:p w:rsidR="008B6E43" w:rsidRPr="006660DE" w:rsidRDefault="004050B9" w:rsidP="004050B9">
      <w:pPr>
        <w:spacing w:before="60"/>
        <w:ind w:firstLine="142"/>
        <w:rPr>
          <w:rFonts w:eastAsia="Arial"/>
        </w:rPr>
      </w:pPr>
      <w:r w:rsidRPr="006660DE">
        <w:rPr>
          <w:rFonts w:eastAsia="Arial"/>
        </w:rPr>
        <w:t xml:space="preserve">AAC </w:t>
      </w:r>
      <w:proofErr w:type="gramStart"/>
      <w:r w:rsidRPr="006660DE">
        <w:rPr>
          <w:rFonts w:eastAsia="Arial"/>
        </w:rPr>
        <w:t>visual  https</w:t>
      </w:r>
      <w:proofErr w:type="gramEnd"/>
      <w:r w:rsidRPr="006660DE">
        <w:rPr>
          <w:rFonts w:eastAsia="Arial"/>
        </w:rPr>
        <w:t>://www.aac.ab.ca/updated-aac-key-visual/</w:t>
      </w:r>
    </w:p>
    <w:p w:rsidR="008B6E43" w:rsidRPr="006660DE" w:rsidRDefault="004050B9" w:rsidP="004050B9">
      <w:pPr>
        <w:spacing w:before="60"/>
        <w:ind w:firstLine="142"/>
        <w:rPr>
          <w:rFonts w:eastAsia="Arial"/>
        </w:rPr>
      </w:pPr>
      <w:proofErr w:type="gramStart"/>
      <w:r w:rsidRPr="006660DE">
        <w:rPr>
          <w:rFonts w:eastAsia="Arial"/>
        </w:rPr>
        <w:t>WRPS  Big</w:t>
      </w:r>
      <w:proofErr w:type="gramEnd"/>
      <w:r w:rsidRPr="006660DE">
        <w:rPr>
          <w:rFonts w:eastAsia="Arial"/>
        </w:rPr>
        <w:t xml:space="preserve"> Ideas https://wrps.staffconnect.ca/document</w:t>
      </w:r>
    </w:p>
    <w:p w:rsidR="008B6E43" w:rsidRPr="006660DE" w:rsidRDefault="004050B9" w:rsidP="004050B9">
      <w:pPr>
        <w:spacing w:before="60"/>
        <w:ind w:firstLine="142"/>
        <w:rPr>
          <w:rFonts w:eastAsia="Arial"/>
        </w:rPr>
      </w:pPr>
      <w:r w:rsidRPr="006660DE">
        <w:rPr>
          <w:rFonts w:eastAsia="Arial"/>
        </w:rPr>
        <w:t>Curricular Exemplars https://www.learnalberta.ca/content/mychildslearning/</w:t>
      </w:r>
    </w:p>
    <w:p w:rsidR="008B6E43" w:rsidRDefault="008B6E43" w:rsidP="006B12C0">
      <w:pPr>
        <w:pStyle w:val="Subtitle"/>
        <w:spacing w:before="60"/>
        <w:ind w:right="310"/>
        <w:rPr>
          <w:b w:val="0"/>
          <w:sz w:val="28"/>
          <w:szCs w:val="28"/>
        </w:rPr>
      </w:pPr>
    </w:p>
    <w:p w:rsidR="008B6E43" w:rsidRDefault="008B6E43" w:rsidP="006B12C0">
      <w:pPr>
        <w:pStyle w:val="Subtitle"/>
        <w:spacing w:before="60"/>
        <w:ind w:right="310"/>
        <w:rPr>
          <w:b w:val="0"/>
          <w:sz w:val="28"/>
          <w:szCs w:val="28"/>
        </w:rPr>
      </w:pPr>
    </w:p>
    <w:p w:rsidR="008B6E43" w:rsidRDefault="008B6E43" w:rsidP="006B12C0">
      <w:pPr>
        <w:pStyle w:val="Subtitle"/>
        <w:spacing w:before="60"/>
        <w:ind w:right="310"/>
        <w:rPr>
          <w:b w:val="0"/>
          <w:sz w:val="28"/>
          <w:szCs w:val="28"/>
        </w:rPr>
      </w:pPr>
    </w:p>
    <w:p w:rsidR="008B6E43" w:rsidRDefault="008B6E43" w:rsidP="006B12C0">
      <w:pPr>
        <w:spacing w:before="60"/>
        <w:ind w:right="310"/>
      </w:pPr>
    </w:p>
    <w:sectPr w:rsidR="008B6E43">
      <w:pgSz w:w="12240" w:h="15840"/>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3C2B"/>
    <w:multiLevelType w:val="multilevel"/>
    <w:tmpl w:val="DC4AB58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E877376"/>
    <w:multiLevelType w:val="multilevel"/>
    <w:tmpl w:val="960EFEC2"/>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2D15247"/>
    <w:multiLevelType w:val="hybridMultilevel"/>
    <w:tmpl w:val="6A3A9E3A"/>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 w15:restartNumberingAfterBreak="0">
    <w:nsid w:val="2B40708B"/>
    <w:multiLevelType w:val="multilevel"/>
    <w:tmpl w:val="82CC41D4"/>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
      <w:lvlJc w:val="left"/>
      <w:pPr>
        <w:ind w:left="1440" w:hanging="360"/>
      </w:pPr>
      <w:rPr>
        <w:rFonts w:ascii="Noto Sans Symbols" w:eastAsia="Noto Sans Symbols" w:hAnsi="Noto Sans Symbols" w:cs="Noto Sans Symbols"/>
        <w:sz w:val="16"/>
        <w:szCs w:val="16"/>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0A10A0"/>
    <w:multiLevelType w:val="hybridMultilevel"/>
    <w:tmpl w:val="059A5E9A"/>
    <w:lvl w:ilvl="0" w:tplc="5DE6B2AE">
      <w:start w:val="1"/>
      <w:numFmt w:val="bullet"/>
      <w:lvlText w:val=""/>
      <w:lvlJc w:val="left"/>
      <w:pPr>
        <w:ind w:left="1287" w:hanging="360"/>
      </w:pPr>
      <w:rPr>
        <w:rFonts w:ascii="Wingdings" w:hAnsi="Wingdings"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5" w15:restartNumberingAfterBreak="0">
    <w:nsid w:val="320771F9"/>
    <w:multiLevelType w:val="multilevel"/>
    <w:tmpl w:val="58401CD4"/>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D1E6E76"/>
    <w:multiLevelType w:val="hybridMultilevel"/>
    <w:tmpl w:val="8D42BAA2"/>
    <w:lvl w:ilvl="0" w:tplc="66BC9C24">
      <w:start w:val="1"/>
      <w:numFmt w:val="bullet"/>
      <w:lvlText w:val=""/>
      <w:lvlJc w:val="left"/>
      <w:pPr>
        <w:ind w:left="1287" w:hanging="360"/>
      </w:pPr>
      <w:rPr>
        <w:rFonts w:ascii="Symbol" w:hAnsi="Symbol" w:hint="default"/>
        <w:sz w:val="16"/>
        <w:szCs w:val="16"/>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7" w15:restartNumberingAfterBreak="0">
    <w:nsid w:val="3D7D2614"/>
    <w:multiLevelType w:val="multilevel"/>
    <w:tmpl w:val="FA10CD4E"/>
    <w:lvl w:ilvl="0">
      <w:start w:val="1"/>
      <w:numFmt w:val="bullet"/>
      <w:lvlText w:val=""/>
      <w:lvlJc w:val="left"/>
      <w:pPr>
        <w:ind w:left="720" w:hanging="360"/>
      </w:pPr>
      <w:rPr>
        <w:rFonts w:ascii="Symbol" w:hAnsi="Symbol" w:hint="default"/>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352A44"/>
    <w:multiLevelType w:val="multilevel"/>
    <w:tmpl w:val="382A17E4"/>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94D2517"/>
    <w:multiLevelType w:val="multilevel"/>
    <w:tmpl w:val="22D8344C"/>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
      <w:lvlJc w:val="left"/>
      <w:pPr>
        <w:ind w:left="1815" w:hanging="735"/>
      </w:pPr>
      <w:rPr>
        <w:rFonts w:ascii="Times New Roman" w:eastAsia="Times New Roman" w:hAnsi="Times New Roman" w:cs="Times New Roman"/>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C8C1F66"/>
    <w:multiLevelType w:val="multilevel"/>
    <w:tmpl w:val="7DD49DE2"/>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25B77EF"/>
    <w:multiLevelType w:val="multilevel"/>
    <w:tmpl w:val="D9BA600E"/>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
      <w:lvlJc w:val="left"/>
      <w:pPr>
        <w:ind w:left="1440" w:hanging="360"/>
      </w:pPr>
      <w:rPr>
        <w:rFonts w:ascii="Noto Sans Symbols" w:eastAsia="Noto Sans Symbols" w:hAnsi="Noto Sans Symbols" w:cs="Noto Sans Symbols"/>
        <w:sz w:val="16"/>
        <w:szCs w:val="16"/>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7C23C3A"/>
    <w:multiLevelType w:val="multilevel"/>
    <w:tmpl w:val="64E6492A"/>
    <w:lvl w:ilvl="0">
      <w:start w:val="1"/>
      <w:numFmt w:val="bullet"/>
      <w:lvlText w:val="●"/>
      <w:lvlJc w:val="left"/>
      <w:pPr>
        <w:ind w:left="1440" w:hanging="360"/>
      </w:pPr>
      <w:rPr>
        <w:rFonts w:ascii="Noto Sans Symbols" w:eastAsia="Noto Sans Symbols" w:hAnsi="Noto Sans Symbols" w:cs="Noto Sans Symbols"/>
        <w:sz w:val="16"/>
        <w:szCs w:val="16"/>
      </w:rPr>
    </w:lvl>
    <w:lvl w:ilvl="1">
      <w:start w:val="1"/>
      <w:numFmt w:val="bullet"/>
      <w:lvlText w:val="●"/>
      <w:lvlJc w:val="left"/>
      <w:pPr>
        <w:ind w:left="2160" w:hanging="360"/>
      </w:pPr>
      <w:rPr>
        <w:rFonts w:ascii="Noto Sans Symbols" w:eastAsia="Noto Sans Symbols" w:hAnsi="Noto Sans Symbols" w:cs="Noto Sans Symbols"/>
        <w:sz w:val="16"/>
        <w:szCs w:val="16"/>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78147AEE"/>
    <w:multiLevelType w:val="multilevel"/>
    <w:tmpl w:val="B29C8D8C"/>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8A40BC4"/>
    <w:multiLevelType w:val="multilevel"/>
    <w:tmpl w:val="1EDC386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D974AA8"/>
    <w:multiLevelType w:val="hybridMultilevel"/>
    <w:tmpl w:val="8E7A5076"/>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num w:numId="1">
    <w:abstractNumId w:val="8"/>
  </w:num>
  <w:num w:numId="2">
    <w:abstractNumId w:val="12"/>
  </w:num>
  <w:num w:numId="3">
    <w:abstractNumId w:val="1"/>
  </w:num>
  <w:num w:numId="4">
    <w:abstractNumId w:val="0"/>
  </w:num>
  <w:num w:numId="5">
    <w:abstractNumId w:val="13"/>
  </w:num>
  <w:num w:numId="6">
    <w:abstractNumId w:val="9"/>
  </w:num>
  <w:num w:numId="7">
    <w:abstractNumId w:val="10"/>
  </w:num>
  <w:num w:numId="8">
    <w:abstractNumId w:val="3"/>
  </w:num>
  <w:num w:numId="9">
    <w:abstractNumId w:val="11"/>
  </w:num>
  <w:num w:numId="10">
    <w:abstractNumId w:val="5"/>
  </w:num>
  <w:num w:numId="11">
    <w:abstractNumId w:val="7"/>
  </w:num>
  <w:num w:numId="12">
    <w:abstractNumId w:val="15"/>
  </w:num>
  <w:num w:numId="13">
    <w:abstractNumId w:val="4"/>
  </w:num>
  <w:num w:numId="14">
    <w:abstractNumId w:val="6"/>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E43"/>
    <w:rsid w:val="00097FB2"/>
    <w:rsid w:val="00110B00"/>
    <w:rsid w:val="001A07E2"/>
    <w:rsid w:val="001B6B3B"/>
    <w:rsid w:val="002B7CE9"/>
    <w:rsid w:val="003C37F0"/>
    <w:rsid w:val="004050B9"/>
    <w:rsid w:val="00457327"/>
    <w:rsid w:val="004A74C2"/>
    <w:rsid w:val="004D317B"/>
    <w:rsid w:val="00513B58"/>
    <w:rsid w:val="00524AEB"/>
    <w:rsid w:val="005E12FA"/>
    <w:rsid w:val="006660DE"/>
    <w:rsid w:val="006B12C0"/>
    <w:rsid w:val="006C0329"/>
    <w:rsid w:val="006E48E2"/>
    <w:rsid w:val="006F28A2"/>
    <w:rsid w:val="007063E0"/>
    <w:rsid w:val="007353CD"/>
    <w:rsid w:val="007B67B7"/>
    <w:rsid w:val="007F26A8"/>
    <w:rsid w:val="008B45E6"/>
    <w:rsid w:val="008B6E43"/>
    <w:rsid w:val="00A6232B"/>
    <w:rsid w:val="00AA073F"/>
    <w:rsid w:val="00AE4F69"/>
    <w:rsid w:val="00BC0C63"/>
    <w:rsid w:val="00BD3DAD"/>
    <w:rsid w:val="00BF6334"/>
    <w:rsid w:val="00C22A4D"/>
    <w:rsid w:val="00D00BE3"/>
    <w:rsid w:val="00D1643D"/>
    <w:rsid w:val="00E9264D"/>
    <w:rsid w:val="00EB11E7"/>
    <w:rsid w:val="00FB7681"/>
    <w:rsid w:val="00FC2485"/>
    <w:rsid w:val="00FC6214"/>
    <w:rsid w:val="00FD73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60658"/>
  <w15:docId w15:val="{8C334ED6-3B3B-4E73-A5AC-A0D33B47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CA" w:eastAsia="en-CA"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rPr>
      <w:b/>
      <w:sz w:val="36"/>
      <w:szCs w:val="36"/>
    </w:rPr>
  </w:style>
  <w:style w:type="paragraph" w:styleId="ListParagraph">
    <w:name w:val="List Paragraph"/>
    <w:basedOn w:val="Normal"/>
    <w:uiPriority w:val="34"/>
    <w:qFormat/>
    <w:rsid w:val="006B12C0"/>
    <w:pPr>
      <w:ind w:left="720"/>
      <w:contextualSpacing/>
    </w:pPr>
  </w:style>
  <w:style w:type="character" w:styleId="Hyperlink">
    <w:name w:val="Hyperlink"/>
    <w:basedOn w:val="DefaultParagraphFont"/>
    <w:uiPriority w:val="99"/>
    <w:unhideWhenUsed/>
    <w:rsid w:val="00EB11E7"/>
    <w:rPr>
      <w:color w:val="0000FF" w:themeColor="hyperlink"/>
      <w:u w:val="single"/>
    </w:rPr>
  </w:style>
  <w:style w:type="character" w:styleId="FollowedHyperlink">
    <w:name w:val="FollowedHyperlink"/>
    <w:basedOn w:val="DefaultParagraphFont"/>
    <w:uiPriority w:val="99"/>
    <w:semiHidden/>
    <w:unhideWhenUsed/>
    <w:rsid w:val="00E926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72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rps11.powerschool.com/public/home.html" TargetMode="External"/><Relationship Id="rId3" Type="http://schemas.openxmlformats.org/officeDocument/2006/relationships/settings" Target="settings.xml"/><Relationship Id="rId7" Type="http://schemas.openxmlformats.org/officeDocument/2006/relationships/hyperlink" Target="https://www.wrps11.ca/download/990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alberta.ca/dataset/d119dba4-36cd-4e41-927b-b436fb2e75b1/resource/d49b4753-f531-4c35-bd06-f87d40b1f715/download/guide-to-education-2019-2020.pdf" TargetMode="External"/><Relationship Id="rId11" Type="http://schemas.openxmlformats.org/officeDocument/2006/relationships/fontTable" Target="fontTable.xml"/><Relationship Id="rId5" Type="http://schemas.openxmlformats.org/officeDocument/2006/relationships/hyperlink" Target="http://www.qp.alberta.ca/1266.cfm?page=E00P3.cfm&amp;leg_type=Acts&amp;isbncln=9780779814794" TargetMode="External"/><Relationship Id="rId10" Type="http://schemas.openxmlformats.org/officeDocument/2006/relationships/hyperlink" Target="https://www.learnalberta.ca/content/mychildslearning/" TargetMode="External"/><Relationship Id="rId4" Type="http://schemas.openxmlformats.org/officeDocument/2006/relationships/webSettings" Target="webSettings.xml"/><Relationship Id="rId9" Type="http://schemas.openxmlformats.org/officeDocument/2006/relationships/hyperlink" Target="https://www.alberta.ca/programs-of-stud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12</Pages>
  <Words>3324</Words>
  <Characters>18951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WRPS</Company>
  <LinksUpToDate>false</LinksUpToDate>
  <CharactersWithSpaces>22231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Stewart</dc:creator>
  <cp:lastModifiedBy>Donnalyn Carson</cp:lastModifiedBy>
  <cp:revision>12</cp:revision>
  <dcterms:created xsi:type="dcterms:W3CDTF">2019-02-27T15:39:00Z</dcterms:created>
  <dcterms:modified xsi:type="dcterms:W3CDTF">2020-02-19T18:47:00Z</dcterms:modified>
</cp:coreProperties>
</file>